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E2C" w:rsidRDefault="00E73B69" w:rsidP="004D4E24">
      <w:pPr>
        <w:pStyle w:val="Heading2"/>
      </w:pPr>
      <w:r>
        <w:rPr>
          <w:u w:val="single"/>
        </w:rPr>
        <w:t>Spring, 2011</w:t>
      </w:r>
      <w:r w:rsidR="00F32E2C">
        <w:rPr>
          <w:u w:val="single"/>
        </w:rPr>
        <w:t xml:space="preserve"> </w:t>
      </w:r>
    </w:p>
    <w:p w:rsidR="00F32E2C" w:rsidRDefault="00F32E2C">
      <w:pPr>
        <w:pStyle w:val="Heading2"/>
        <w:rPr>
          <w:b w:val="0"/>
        </w:rPr>
      </w:pPr>
      <w:r>
        <w:t>Professor:</w:t>
      </w:r>
      <w:r>
        <w:rPr>
          <w:b w:val="0"/>
        </w:rPr>
        <w:tab/>
        <w:t>Nora Demers, Associate Professor of Biology and Interdisciplinary Studies</w:t>
      </w:r>
    </w:p>
    <w:p w:rsidR="00F32E2C" w:rsidRDefault="00F32E2C">
      <w:pPr>
        <w:pStyle w:val="Heading2"/>
        <w:ind w:left="1440"/>
        <w:rPr>
          <w:b w:val="0"/>
        </w:rPr>
      </w:pPr>
      <w:r>
        <w:rPr>
          <w:b w:val="0"/>
        </w:rPr>
        <w:t>PhD, Comparative Immunology</w:t>
      </w:r>
    </w:p>
    <w:p w:rsidR="00F32E2C" w:rsidRDefault="00F32E2C">
      <w:r>
        <w:rPr>
          <w:b/>
        </w:rPr>
        <w:t>Office:</w:t>
      </w:r>
      <w:r>
        <w:t xml:space="preserve">   </w:t>
      </w:r>
      <w:r>
        <w:tab/>
        <w:t xml:space="preserve">Whitaker Hall room 218 </w:t>
      </w:r>
    </w:p>
    <w:p w:rsidR="000713CE" w:rsidRDefault="00F32E2C" w:rsidP="000713CE">
      <w:pPr>
        <w:rPr>
          <w:sz w:val="24"/>
        </w:rPr>
      </w:pPr>
      <w:r>
        <w:rPr>
          <w:b/>
        </w:rPr>
        <w:t>Hours:</w:t>
      </w:r>
      <w:r>
        <w:tab/>
      </w:r>
      <w:r>
        <w:tab/>
      </w:r>
      <w:r w:rsidR="00E73B69">
        <w:t>R 10:30-12:30</w:t>
      </w:r>
      <w:r w:rsidR="003B403C">
        <w:t xml:space="preserve">; </w:t>
      </w:r>
      <w:r w:rsidR="00E73B69">
        <w:t>F 8:00-11:00</w:t>
      </w:r>
      <w:r w:rsidR="003A7E31">
        <w:t xml:space="preserve"> </w:t>
      </w:r>
      <w:r w:rsidR="000713CE" w:rsidRPr="000713CE">
        <w:t xml:space="preserve">and by appt. </w:t>
      </w:r>
      <w:r w:rsidR="000713CE">
        <w:t>at other times</w:t>
      </w:r>
    </w:p>
    <w:p w:rsidR="00F32E2C" w:rsidRDefault="00F32E2C">
      <w:r>
        <w:rPr>
          <w:b/>
        </w:rPr>
        <w:t>Phone:</w:t>
      </w:r>
      <w:r>
        <w:tab/>
      </w:r>
      <w:r>
        <w:tab/>
        <w:t>(239) 590 -7211 FAX: (239)-590 7200</w:t>
      </w:r>
    </w:p>
    <w:p w:rsidR="00F32E2C" w:rsidRDefault="00F32E2C">
      <w:r>
        <w:rPr>
          <w:b/>
        </w:rPr>
        <w:t>Email:</w:t>
      </w:r>
      <w:r>
        <w:tab/>
      </w:r>
      <w:r>
        <w:tab/>
        <w:t>ndemers@fgcu.edu</w:t>
      </w:r>
    </w:p>
    <w:p w:rsidR="00F32E2C" w:rsidRDefault="00F32E2C">
      <w:r>
        <w:t>Please send me a note with corrections to syllabus and web pages (for extra credit).</w:t>
      </w:r>
    </w:p>
    <w:p w:rsidR="00F9329D" w:rsidRDefault="00F9329D">
      <w:pPr>
        <w:rPr>
          <w:rFonts w:cs="Arial"/>
        </w:rPr>
      </w:pPr>
      <w:r>
        <w:rPr>
          <w:b/>
          <w:u w:val="single"/>
        </w:rPr>
        <w:t>Issues in Science and Technology: IDS 3</w:t>
      </w:r>
      <w:r w:rsidR="00E73B69">
        <w:rPr>
          <w:b/>
          <w:u w:val="single"/>
        </w:rPr>
        <w:t>143</w:t>
      </w:r>
      <w:r w:rsidR="00760A9C">
        <w:rPr>
          <w:b/>
          <w:u w:val="single"/>
        </w:rPr>
        <w:t xml:space="preserve">, </w:t>
      </w:r>
      <w:r w:rsidR="000713CE">
        <w:rPr>
          <w:b/>
          <w:u w:val="single"/>
        </w:rPr>
        <w:t xml:space="preserve">3 credit hours, </w:t>
      </w:r>
      <w:r w:rsidR="00760A9C">
        <w:rPr>
          <w:b/>
          <w:u w:val="single"/>
        </w:rPr>
        <w:t>offered by the College of Arts &amp; Sciences, Department of Philosophy and Communication</w:t>
      </w:r>
      <w:r>
        <w:rPr>
          <w:b/>
          <w:u w:val="single"/>
        </w:rPr>
        <w:t xml:space="preserve">: </w:t>
      </w:r>
      <w:r>
        <w:rPr>
          <w:rFonts w:cs="Arial"/>
        </w:rPr>
        <w:t xml:space="preserve">Examines selected contemporary science/technology issues and problems and their intellectual histories through a variety of interdisciplinary perspectives and methods. </w:t>
      </w:r>
      <w:proofErr w:type="gramStart"/>
      <w:r>
        <w:rPr>
          <w:rFonts w:cs="Arial"/>
        </w:rPr>
        <w:t>Stresses critical, creative, and collaborative thinking and application of communication, information, and technological skills.</w:t>
      </w:r>
      <w:proofErr w:type="gramEnd"/>
    </w:p>
    <w:p w:rsidR="00760A9C" w:rsidRDefault="00760A9C">
      <w:pPr>
        <w:rPr>
          <w:b/>
          <w:u w:val="single"/>
        </w:rPr>
      </w:pPr>
      <w:r w:rsidRPr="00760A9C">
        <w:rPr>
          <w:rFonts w:cs="Arial"/>
          <w:u w:val="single"/>
        </w:rPr>
        <w:t>Pre-requisites:</w:t>
      </w:r>
      <w:r>
        <w:rPr>
          <w:rFonts w:cs="Arial"/>
        </w:rPr>
        <w:t xml:space="preserve">  IDS 3300 Foundations of Civic Engagement</w:t>
      </w:r>
    </w:p>
    <w:p w:rsidR="00F32E2C" w:rsidRDefault="00F32E2C">
      <w:pPr>
        <w:rPr>
          <w:b/>
        </w:rPr>
      </w:pPr>
      <w:r>
        <w:rPr>
          <w:b/>
          <w:u w:val="single"/>
        </w:rPr>
        <w:t xml:space="preserve">Outcomes </w:t>
      </w:r>
    </w:p>
    <w:p w:rsidR="00F32E2C" w:rsidRDefault="00F32E2C">
      <w:r>
        <w:t>I am primarily interested in improving your abilities to think and reason in a scientific (skeptical) manner and improve your information and technological literacy.  In this class you will take a stance on an issue in Science and Technology that you then go on to</w:t>
      </w:r>
      <w:r>
        <w:rPr>
          <w:i/>
        </w:rPr>
        <w:t xml:space="preserve"> attempt to disprove </w:t>
      </w:r>
      <w:r>
        <w:t xml:space="preserve">by researching the wealth of resources available.  By doing so you will challenge your beliefs and become more aware of the bias (point of view) of the resources you encounter.  You will be expected to take advantage of the library databases in your inquiry.  Please consider working with a team on this project.  </w:t>
      </w:r>
    </w:p>
    <w:p w:rsidR="00F32E2C" w:rsidRDefault="00F32E2C"/>
    <w:p w:rsidR="00F32E2C" w:rsidRDefault="00F32E2C">
      <w:r>
        <w:rPr>
          <w:b/>
        </w:rPr>
        <w:t>Students Will:</w:t>
      </w:r>
      <w:r>
        <w:rPr>
          <w:b/>
        </w:rPr>
        <w:tab/>
      </w:r>
    </w:p>
    <w:p w:rsidR="00F32E2C" w:rsidRDefault="00F32E2C">
      <w:pPr>
        <w:numPr>
          <w:ilvl w:val="0"/>
          <w:numId w:val="7"/>
        </w:numPr>
        <w:tabs>
          <w:tab w:val="clear" w:pos="360"/>
          <w:tab w:val="num" w:pos="1080"/>
        </w:tabs>
        <w:ind w:left="1080"/>
      </w:pPr>
      <w:proofErr w:type="gramStart"/>
      <w:r>
        <w:t>be</w:t>
      </w:r>
      <w:proofErr w:type="gramEnd"/>
      <w:r>
        <w:t xml:space="preserve"> able to </w:t>
      </w:r>
      <w:r>
        <w:rPr>
          <w:i/>
        </w:rPr>
        <w:t>identify and explore</w:t>
      </w:r>
      <w:r>
        <w:t xml:space="preserve"> </w:t>
      </w:r>
      <w:r>
        <w:rPr>
          <w:b/>
        </w:rPr>
        <w:t>in a scientific manner</w:t>
      </w:r>
      <w:r>
        <w:t xml:space="preserve"> pertinent issues in Science and Technology.</w:t>
      </w:r>
    </w:p>
    <w:p w:rsidR="00F32E2C" w:rsidRDefault="00F32E2C">
      <w:pPr>
        <w:numPr>
          <w:ilvl w:val="0"/>
          <w:numId w:val="7"/>
        </w:numPr>
        <w:tabs>
          <w:tab w:val="clear" w:pos="360"/>
          <w:tab w:val="num" w:pos="1080"/>
        </w:tabs>
        <w:ind w:left="1080"/>
      </w:pPr>
      <w:r>
        <w:t xml:space="preserve">be able to </w:t>
      </w:r>
      <w:r>
        <w:rPr>
          <w:b/>
        </w:rPr>
        <w:t>integrate</w:t>
      </w:r>
      <w:r>
        <w:t xml:space="preserve"> </w:t>
      </w:r>
      <w:r>
        <w:rPr>
          <w:b/>
        </w:rPr>
        <w:t>social, political, religious, historical and</w:t>
      </w:r>
      <w:r>
        <w:t xml:space="preserve"> </w:t>
      </w:r>
      <w:r>
        <w:rPr>
          <w:b/>
        </w:rPr>
        <w:t>scientific</w:t>
      </w:r>
      <w:r>
        <w:t xml:space="preserve"> aspects of present issues in Science and Technology</w:t>
      </w:r>
    </w:p>
    <w:p w:rsidR="00F32E2C" w:rsidRDefault="00F32E2C">
      <w:pPr>
        <w:numPr>
          <w:ilvl w:val="0"/>
          <w:numId w:val="7"/>
        </w:numPr>
        <w:tabs>
          <w:tab w:val="clear" w:pos="360"/>
          <w:tab w:val="num" w:pos="1080"/>
        </w:tabs>
        <w:ind w:left="1080"/>
      </w:pPr>
      <w:proofErr w:type="gramStart"/>
      <w:r>
        <w:t>use</w:t>
      </w:r>
      <w:proofErr w:type="gramEnd"/>
      <w:r>
        <w:t xml:space="preserve"> these multiple perspectives to </w:t>
      </w:r>
      <w:r>
        <w:rPr>
          <w:b/>
        </w:rPr>
        <w:t xml:space="preserve">express, </w:t>
      </w:r>
      <w:r>
        <w:t xml:space="preserve">in oral and written form, </w:t>
      </w:r>
      <w:r>
        <w:rPr>
          <w:b/>
          <w:u w:val="single"/>
        </w:rPr>
        <w:t>opinions, with supporting evidence, about these topics.</w:t>
      </w:r>
    </w:p>
    <w:p w:rsidR="00F32E2C" w:rsidRDefault="00F32E2C">
      <w:pPr>
        <w:numPr>
          <w:ilvl w:val="0"/>
          <w:numId w:val="7"/>
        </w:numPr>
        <w:tabs>
          <w:tab w:val="clear" w:pos="360"/>
          <w:tab w:val="num" w:pos="1080"/>
        </w:tabs>
        <w:ind w:left="1080"/>
      </w:pPr>
      <w:proofErr w:type="gramStart"/>
      <w:r>
        <w:t>be</w:t>
      </w:r>
      <w:proofErr w:type="gramEnd"/>
      <w:r>
        <w:t xml:space="preserve"> able to create a defensible position by formulating oral and written arguments about these topics considering </w:t>
      </w:r>
      <w:r>
        <w:rPr>
          <w:b/>
        </w:rPr>
        <w:t xml:space="preserve">the future </w:t>
      </w:r>
      <w:r>
        <w:t xml:space="preserve">implications. </w:t>
      </w:r>
    </w:p>
    <w:p w:rsidR="00F32E2C" w:rsidRDefault="00F32E2C"/>
    <w:p w:rsidR="00F32E2C" w:rsidRDefault="00F32E2C">
      <w:pPr>
        <w:pStyle w:val="BodyTextIndent3"/>
        <w:ind w:left="0" w:firstLine="0"/>
        <w:jc w:val="both"/>
        <w:rPr>
          <w:b/>
        </w:rPr>
      </w:pPr>
      <w:r>
        <w:t xml:space="preserve">Upon completion of this course, students should have gained experience and an increased proficiency in the following </w:t>
      </w:r>
      <w:r>
        <w:rPr>
          <w:b/>
        </w:rPr>
        <w:t>University Student Learning Outcomes:</w:t>
      </w:r>
    </w:p>
    <w:p w:rsidR="00F32E2C" w:rsidRDefault="00F32E2C">
      <w:pPr>
        <w:pStyle w:val="BodyTextIndent3"/>
        <w:ind w:left="0" w:firstLine="0"/>
        <w:jc w:val="both"/>
      </w:pPr>
    </w:p>
    <w:p w:rsidR="00F32E2C" w:rsidRDefault="00F32E2C">
      <w:pPr>
        <w:pStyle w:val="BodyTextIndent3"/>
        <w:ind w:left="2160" w:hanging="2160"/>
        <w:jc w:val="both"/>
      </w:pPr>
      <w:r>
        <w:rPr>
          <w:b/>
        </w:rPr>
        <w:t>University Goal #8:</w:t>
      </w:r>
      <w:r>
        <w:t xml:space="preserve"> </w:t>
      </w:r>
      <w:r>
        <w:tab/>
      </w:r>
      <w:r>
        <w:rPr>
          <w:b/>
        </w:rPr>
        <w:t xml:space="preserve">Technological literacy. </w:t>
      </w:r>
      <w:r>
        <w:t xml:space="preserve"> Develop knowledge of modern technology: Process information through the use of technology. Collaborate with others using technology tools. </w:t>
      </w:r>
    </w:p>
    <w:p w:rsidR="00F32E2C" w:rsidRDefault="00F32E2C">
      <w:pPr>
        <w:ind w:left="2160" w:hanging="2160"/>
      </w:pPr>
      <w:r>
        <w:rPr>
          <w:b/>
        </w:rPr>
        <w:t>University Goal #7:</w:t>
      </w:r>
      <w:r>
        <w:rPr>
          <w:b/>
        </w:rPr>
        <w:tab/>
        <w:t>Problem Solving</w:t>
      </w:r>
      <w:r>
        <w:t xml:space="preserve">.  Understand the multidisciplinary and interdisciplinary nature of knowledge. Apply critical, analytical, creative and systems thinking in order to recognize and solve problems. Work individually and collaboratively to recognize and solve problems. </w:t>
      </w:r>
    </w:p>
    <w:p w:rsidR="00F32E2C" w:rsidRDefault="00F32E2C">
      <w:pPr>
        <w:ind w:left="2160" w:hanging="2160"/>
      </w:pPr>
      <w:r>
        <w:rPr>
          <w:b/>
        </w:rPr>
        <w:t>University Goal #6:</w:t>
      </w:r>
      <w:r>
        <w:t xml:space="preserve"> </w:t>
      </w:r>
      <w:r>
        <w:tab/>
      </w:r>
      <w:r>
        <w:rPr>
          <w:b/>
        </w:rPr>
        <w:t xml:space="preserve">Information Literacy. </w:t>
      </w:r>
      <w:r>
        <w:t xml:space="preserve"> Identify and locate multiple sources of information using a variety of methods. Analyze and evaluate information within a variety of disciplinary and professional contexts. Participate in collaborative analysis and/or application of information resources. </w:t>
      </w:r>
    </w:p>
    <w:p w:rsidR="00F32E2C" w:rsidRDefault="00F32E2C">
      <w:pPr>
        <w:ind w:left="2160" w:hanging="2160"/>
      </w:pPr>
      <w:r>
        <w:rPr>
          <w:b/>
        </w:rPr>
        <w:t>University Goal #4:</w:t>
      </w:r>
      <w:r>
        <w:rPr>
          <w:b/>
        </w:rPr>
        <w:tab/>
        <w:t>Effective communication.</w:t>
      </w:r>
      <w:r>
        <w:t xml:space="preserve">  Know the fundamental principles for effective and appropriate communication, including reading, writing, speaking &amp; listening skills. Organize thoughts and compose ideas for a variety of audiences, using a full range of communication tools and techniques. Participate in collaborative projects requiring effective communication among team members. </w:t>
      </w:r>
    </w:p>
    <w:p w:rsidR="00F32E2C" w:rsidRDefault="00F32E2C">
      <w:pPr>
        <w:ind w:left="1440"/>
      </w:pPr>
    </w:p>
    <w:p w:rsidR="00F32E2C" w:rsidRDefault="00F32E2C">
      <w:pPr>
        <w:jc w:val="both"/>
      </w:pPr>
      <w:r>
        <w:lastRenderedPageBreak/>
        <w:t xml:space="preserve">In this course, your progress toward achieving the goals of </w:t>
      </w:r>
      <w:r>
        <w:rPr>
          <w:b/>
        </w:rPr>
        <w:t xml:space="preserve">technological and information literacy </w:t>
      </w:r>
      <w:r>
        <w:t xml:space="preserve">will be explicitly evaluated.  We will focus on demonstrating your growth toward achieving these goals through the term.  </w:t>
      </w:r>
    </w:p>
    <w:p w:rsidR="00F32E2C" w:rsidRDefault="00F32E2C">
      <w:pPr>
        <w:tabs>
          <w:tab w:val="left" w:pos="0"/>
        </w:tabs>
      </w:pPr>
      <w:r>
        <w:t xml:space="preserve">The library </w:t>
      </w:r>
      <w:r>
        <w:rPr>
          <w:b/>
          <w:i/>
          <w:u w:val="single"/>
        </w:rPr>
        <w:t>information literacy program</w:t>
      </w:r>
      <w:r>
        <w:t xml:space="preserve"> has a variety of resources that should help you improve your skills in technological literacy.  Some assignments are derived from this program.</w:t>
      </w:r>
    </w:p>
    <w:p w:rsidR="000713CE" w:rsidRDefault="00F32E2C">
      <w:r>
        <w:t xml:space="preserve">It is expected that the student demonstrate </w:t>
      </w:r>
      <w:r>
        <w:rPr>
          <w:i/>
        </w:rPr>
        <w:t>more</w:t>
      </w:r>
      <w:r>
        <w:t xml:space="preserve"> highly refined ability to use the technology and access information during </w:t>
      </w:r>
    </w:p>
    <w:p w:rsidR="000713CE" w:rsidRDefault="000713CE"/>
    <w:p w:rsidR="00F32E2C" w:rsidRDefault="00F32E2C">
      <w:pPr>
        <w:rPr>
          <w:b/>
          <w:u w:val="single"/>
        </w:rPr>
      </w:pPr>
      <w:proofErr w:type="gramStart"/>
      <w:r>
        <w:t>the</w:t>
      </w:r>
      <w:proofErr w:type="gramEnd"/>
      <w:r>
        <w:t xml:space="preserve"> term.  </w:t>
      </w:r>
    </w:p>
    <w:p w:rsidR="00F32E2C" w:rsidRDefault="00F32E2C">
      <w:pPr>
        <w:rPr>
          <w:b/>
          <w:u w:val="single"/>
        </w:rPr>
      </w:pPr>
      <w:r>
        <w:rPr>
          <w:b/>
          <w:u w:val="single"/>
        </w:rPr>
        <w:t>Text</w:t>
      </w:r>
      <w:r w:rsidR="000713CE">
        <w:rPr>
          <w:b/>
          <w:u w:val="single"/>
        </w:rPr>
        <w:t>s</w:t>
      </w:r>
    </w:p>
    <w:p w:rsidR="00F32E2C" w:rsidRDefault="00F32E2C">
      <w:pPr>
        <w:pStyle w:val="BodyTextIndent2"/>
        <w:ind w:left="0" w:firstLine="0"/>
        <w:rPr>
          <w:b/>
          <w:bCs/>
        </w:rPr>
      </w:pPr>
      <w:r>
        <w:rPr>
          <w:b/>
          <w:bCs/>
        </w:rPr>
        <w:t>Required text:</w:t>
      </w:r>
    </w:p>
    <w:p w:rsidR="00F32E2C" w:rsidRDefault="00E73B69">
      <w:pPr>
        <w:pStyle w:val="Header"/>
      </w:pPr>
      <w:r>
        <w:rPr>
          <w:i/>
          <w:iCs/>
          <w:u w:val="single"/>
        </w:rPr>
        <w:t xml:space="preserve">Science, </w:t>
      </w:r>
      <w:proofErr w:type="spellStart"/>
      <w:r>
        <w:rPr>
          <w:i/>
          <w:iCs/>
          <w:u w:val="single"/>
        </w:rPr>
        <w:t>Nonscience</w:t>
      </w:r>
      <w:proofErr w:type="spellEnd"/>
      <w:r>
        <w:rPr>
          <w:i/>
          <w:iCs/>
          <w:u w:val="single"/>
        </w:rPr>
        <w:t xml:space="preserve"> and Nonsense</w:t>
      </w:r>
      <w:r w:rsidR="00F32E2C">
        <w:rPr>
          <w:u w:val="single"/>
        </w:rPr>
        <w:t xml:space="preserve"> </w:t>
      </w:r>
      <w:r w:rsidR="00F32E2C">
        <w:t xml:space="preserve">by </w:t>
      </w:r>
      <w:r>
        <w:t>Michael Zimmerman</w:t>
      </w:r>
      <w:r w:rsidR="00F32E2C">
        <w:t xml:space="preserve"> </w:t>
      </w:r>
      <w:r w:rsidR="00F32E2C">
        <w:rPr>
          <w:b/>
          <w:bCs/>
        </w:rPr>
        <w:t>Publisher:</w:t>
      </w:r>
      <w:r w:rsidR="00F32E2C">
        <w:t xml:space="preserve"> </w:t>
      </w:r>
      <w:r>
        <w:t xml:space="preserve">Johns Hopkins University Press </w:t>
      </w:r>
      <w:r w:rsidR="00F32E2C">
        <w:t>(</w:t>
      </w:r>
      <w:r>
        <w:t>1995</w:t>
      </w:r>
      <w:r w:rsidR="00F32E2C">
        <w:t xml:space="preserve">) </w:t>
      </w:r>
    </w:p>
    <w:p w:rsidR="00F32E2C" w:rsidRDefault="00F32E2C">
      <w:pPr>
        <w:pStyle w:val="Header"/>
      </w:pPr>
      <w:r>
        <w:rPr>
          <w:b/>
          <w:bCs/>
        </w:rPr>
        <w:t>ISBN:</w:t>
      </w:r>
      <w:r>
        <w:t xml:space="preserve"> </w:t>
      </w:r>
      <w:r w:rsidR="00E73B69">
        <w:t>0-8018-5090-8</w:t>
      </w:r>
    </w:p>
    <w:p w:rsidR="00F32E2C" w:rsidRDefault="00F32E2C">
      <w:pPr>
        <w:pStyle w:val="Header"/>
      </w:pPr>
    </w:p>
    <w:p w:rsidR="00F32E2C" w:rsidRDefault="00F32E2C">
      <w:pPr>
        <w:pStyle w:val="Header"/>
        <w:rPr>
          <w:b/>
          <w:bCs/>
        </w:rPr>
      </w:pPr>
      <w:r>
        <w:rPr>
          <w:b/>
          <w:bCs/>
        </w:rPr>
        <w:t>Optional texts:</w:t>
      </w:r>
    </w:p>
    <w:p w:rsidR="00F32E2C" w:rsidRDefault="00F32E2C">
      <w:pPr>
        <w:pStyle w:val="Header"/>
      </w:pPr>
      <w:r>
        <w:rPr>
          <w:i/>
          <w:iCs/>
          <w:u w:val="single"/>
        </w:rPr>
        <w:t>Brave new Worlds</w:t>
      </w:r>
      <w:r>
        <w:t xml:space="preserve"> by </w:t>
      </w:r>
      <w:proofErr w:type="spellStart"/>
      <w:r>
        <w:t>Aldous</w:t>
      </w:r>
      <w:proofErr w:type="spellEnd"/>
      <w:r>
        <w:t xml:space="preserve"> Huxley (1932)</w:t>
      </w:r>
    </w:p>
    <w:p w:rsidR="00F32E2C" w:rsidRDefault="00F32E2C">
      <w:pPr>
        <w:pStyle w:val="Header"/>
      </w:pPr>
      <w:r>
        <w:rPr>
          <w:i/>
          <w:iCs/>
          <w:u w:val="single"/>
        </w:rPr>
        <w:t>1984</w:t>
      </w:r>
      <w:r>
        <w:t xml:space="preserve"> by George Orwell (1949)</w:t>
      </w:r>
    </w:p>
    <w:p w:rsidR="00F32E2C" w:rsidRDefault="00F32E2C">
      <w:proofErr w:type="gramStart"/>
      <w:r>
        <w:rPr>
          <w:i/>
          <w:iCs/>
        </w:rPr>
        <w:t>Learning to think things through: A guide to critical thinking across the curriculum (2</w:t>
      </w:r>
      <w:r>
        <w:rPr>
          <w:i/>
          <w:iCs/>
          <w:vertAlign w:val="superscript"/>
        </w:rPr>
        <w:t>nd</w:t>
      </w:r>
      <w:r>
        <w:rPr>
          <w:i/>
          <w:iCs/>
        </w:rPr>
        <w:t xml:space="preserve"> Edition).</w:t>
      </w:r>
      <w:proofErr w:type="gramEnd"/>
      <w:r>
        <w:t xml:space="preserve"> Gerald M. Nosich (2004).  </w:t>
      </w:r>
    </w:p>
    <w:p w:rsidR="00F32E2C" w:rsidRDefault="00F32E2C">
      <w:pPr>
        <w:pStyle w:val="BodyTextIndent2"/>
        <w:ind w:left="0" w:firstLine="0"/>
      </w:pPr>
      <w:r>
        <w:t>Students will also be expected to identify and use a wide variety of resources available through the course web pages.</w:t>
      </w:r>
    </w:p>
    <w:p w:rsidR="00F32E2C" w:rsidRDefault="00F32E2C">
      <w:pPr>
        <w:rPr>
          <w:b/>
        </w:rPr>
      </w:pPr>
      <w:r>
        <w:rPr>
          <w:b/>
          <w:u w:val="single"/>
        </w:rPr>
        <w:t>Web Pages</w:t>
      </w:r>
    </w:p>
    <w:p w:rsidR="00F32E2C" w:rsidRDefault="00F32E2C">
      <w:r>
        <w:t>This is a web-enhanced course.  A large amount of additional material and resources are available on the web pages.  This material will help you understand assignments and grading criteria.  I expect you to look at the web pages regularly to get information about the course.  Please ask me for clarification whenever you want more information.</w:t>
      </w:r>
    </w:p>
    <w:p w:rsidR="002C31F8" w:rsidRDefault="004E5940">
      <w:r w:rsidRPr="00F25229">
        <w:rPr>
          <w:b/>
          <w:i/>
          <w:u w:val="single"/>
        </w:rPr>
        <w:t xml:space="preserve">We will use </w:t>
      </w:r>
      <w:proofErr w:type="spellStart"/>
      <w:r w:rsidRPr="00F25229">
        <w:rPr>
          <w:b/>
          <w:i/>
          <w:u w:val="single"/>
        </w:rPr>
        <w:t>ANGEL</w:t>
      </w:r>
      <w:r w:rsidR="002C31F8">
        <w:rPr>
          <w:b/>
          <w:i/>
          <w:u w:val="single"/>
        </w:rPr>
        <w:t>only</w:t>
      </w:r>
      <w:proofErr w:type="spellEnd"/>
      <w:r w:rsidR="002C31F8">
        <w:rPr>
          <w:b/>
          <w:i/>
          <w:u w:val="single"/>
        </w:rPr>
        <w:t xml:space="preserve"> to submit assignments and keep track of grades.</w:t>
      </w:r>
      <w:r w:rsidR="002C31F8">
        <w:t xml:space="preserve"> </w:t>
      </w:r>
    </w:p>
    <w:p w:rsidR="004E5940" w:rsidRDefault="002C31F8">
      <w:r>
        <w:t xml:space="preserve">The </w:t>
      </w:r>
      <w:r w:rsidR="004E5940">
        <w:t xml:space="preserve">following web page </w:t>
      </w:r>
      <w:r>
        <w:t xml:space="preserve">contains extensive instructions </w:t>
      </w:r>
      <w:r w:rsidR="004E5940">
        <w:t>for this class</w:t>
      </w:r>
      <w:r>
        <w:t>- you should become intimate with it</w:t>
      </w:r>
      <w:r w:rsidR="004E5940">
        <w:t xml:space="preserve">: </w:t>
      </w:r>
    </w:p>
    <w:p w:rsidR="00067D54" w:rsidRDefault="004A40BC">
      <w:pPr>
        <w:rPr>
          <w:snapToGrid w:val="0"/>
          <w:color w:val="0000FF"/>
          <w:sz w:val="28"/>
          <w:szCs w:val="28"/>
          <w:u w:val="single"/>
        </w:rPr>
      </w:pPr>
      <w:hyperlink r:id="rId7" w:history="1">
        <w:r w:rsidR="00067D54" w:rsidRPr="00102E7E">
          <w:rPr>
            <w:rStyle w:val="Hyperlink"/>
            <w:snapToGrid w:val="0"/>
            <w:sz w:val="28"/>
            <w:szCs w:val="28"/>
          </w:rPr>
          <w:t>http://ruby.fgcu.edu/courses/ndemers/SciTech/Spr11/</w:t>
        </w:r>
      </w:hyperlink>
    </w:p>
    <w:p w:rsidR="002C31F8" w:rsidRDefault="002C31F8">
      <w:pPr>
        <w:rPr>
          <w:snapToGrid w:val="0"/>
          <w:color w:val="0000FF"/>
          <w:sz w:val="28"/>
          <w:szCs w:val="28"/>
          <w:u w:val="single"/>
        </w:rPr>
      </w:pPr>
    </w:p>
    <w:p w:rsidR="00F32E2C" w:rsidRDefault="00F32E2C">
      <w:pPr>
        <w:rPr>
          <w:b/>
        </w:rPr>
      </w:pPr>
      <w:r>
        <w:rPr>
          <w:b/>
          <w:u w:val="single"/>
        </w:rPr>
        <w:t>Assignments and grading policy:</w:t>
      </w:r>
    </w:p>
    <w:p w:rsidR="00F32E2C" w:rsidRDefault="00F32E2C"/>
    <w:tbl>
      <w:tblPr>
        <w:tblW w:w="0" w:type="auto"/>
        <w:tblLayout w:type="fixed"/>
        <w:tblLook w:val="0000"/>
      </w:tblPr>
      <w:tblGrid>
        <w:gridCol w:w="918"/>
        <w:gridCol w:w="2700"/>
        <w:gridCol w:w="5220"/>
        <w:gridCol w:w="450"/>
      </w:tblGrid>
      <w:tr w:rsidR="00F32E2C">
        <w:tc>
          <w:tcPr>
            <w:tcW w:w="3618" w:type="dxa"/>
            <w:gridSpan w:val="2"/>
          </w:tcPr>
          <w:p w:rsidR="00F32E2C" w:rsidRDefault="00F32E2C">
            <w:pPr>
              <w:rPr>
                <w:b/>
              </w:rPr>
            </w:pPr>
            <w:r>
              <w:rPr>
                <w:b/>
              </w:rPr>
              <w:t>93-100%   A</w:t>
            </w:r>
          </w:p>
        </w:tc>
        <w:tc>
          <w:tcPr>
            <w:tcW w:w="5670" w:type="dxa"/>
            <w:gridSpan w:val="2"/>
          </w:tcPr>
          <w:p w:rsidR="00F32E2C" w:rsidRDefault="00F32E2C">
            <w:pPr>
              <w:rPr>
                <w:b/>
              </w:rPr>
            </w:pPr>
            <w:r>
              <w:rPr>
                <w:b/>
              </w:rPr>
              <w:t xml:space="preserve">60% –Assignments </w:t>
            </w:r>
          </w:p>
        </w:tc>
      </w:tr>
      <w:tr w:rsidR="00F32E2C">
        <w:tc>
          <w:tcPr>
            <w:tcW w:w="3618" w:type="dxa"/>
            <w:gridSpan w:val="2"/>
          </w:tcPr>
          <w:p w:rsidR="00F32E2C" w:rsidRDefault="00F32E2C">
            <w:pPr>
              <w:rPr>
                <w:b/>
              </w:rPr>
            </w:pPr>
            <w:r>
              <w:rPr>
                <w:b/>
              </w:rPr>
              <w:t>83-92%     B</w:t>
            </w:r>
          </w:p>
        </w:tc>
        <w:tc>
          <w:tcPr>
            <w:tcW w:w="5670" w:type="dxa"/>
            <w:gridSpan w:val="2"/>
          </w:tcPr>
          <w:p w:rsidR="00F32E2C" w:rsidRDefault="00F32E2C">
            <w:pPr>
              <w:rPr>
                <w:b/>
              </w:rPr>
            </w:pPr>
            <w:r>
              <w:rPr>
                <w:b/>
              </w:rPr>
              <w:t>10% –Oral presentation</w:t>
            </w:r>
          </w:p>
        </w:tc>
      </w:tr>
      <w:tr w:rsidR="00F32E2C">
        <w:tc>
          <w:tcPr>
            <w:tcW w:w="3618" w:type="dxa"/>
            <w:gridSpan w:val="2"/>
          </w:tcPr>
          <w:p w:rsidR="00F32E2C" w:rsidRDefault="00F32E2C">
            <w:pPr>
              <w:rPr>
                <w:b/>
              </w:rPr>
            </w:pPr>
            <w:r>
              <w:rPr>
                <w:b/>
              </w:rPr>
              <w:t>73-82%     C</w:t>
            </w:r>
          </w:p>
        </w:tc>
        <w:tc>
          <w:tcPr>
            <w:tcW w:w="5670" w:type="dxa"/>
            <w:gridSpan w:val="2"/>
          </w:tcPr>
          <w:p w:rsidR="00F32E2C" w:rsidRDefault="00F32E2C">
            <w:pPr>
              <w:rPr>
                <w:b/>
              </w:rPr>
            </w:pPr>
            <w:r>
              <w:rPr>
                <w:b/>
              </w:rPr>
              <w:t xml:space="preserve">15% – Independent presentation - written </w:t>
            </w:r>
          </w:p>
        </w:tc>
      </w:tr>
      <w:tr w:rsidR="00F32E2C">
        <w:tc>
          <w:tcPr>
            <w:tcW w:w="3618" w:type="dxa"/>
            <w:gridSpan w:val="2"/>
          </w:tcPr>
          <w:p w:rsidR="00F32E2C" w:rsidRDefault="00F32E2C">
            <w:pPr>
              <w:rPr>
                <w:b/>
              </w:rPr>
            </w:pPr>
            <w:r>
              <w:rPr>
                <w:b/>
              </w:rPr>
              <w:t>60-72%    D</w:t>
            </w:r>
          </w:p>
        </w:tc>
        <w:tc>
          <w:tcPr>
            <w:tcW w:w="5670" w:type="dxa"/>
            <w:gridSpan w:val="2"/>
          </w:tcPr>
          <w:p w:rsidR="00F32E2C" w:rsidRDefault="00F32E2C">
            <w:pPr>
              <w:rPr>
                <w:b/>
              </w:rPr>
            </w:pPr>
            <w:r>
              <w:rPr>
                <w:b/>
              </w:rPr>
              <w:t xml:space="preserve">5% – Summary discussions </w:t>
            </w:r>
          </w:p>
        </w:tc>
      </w:tr>
      <w:tr w:rsidR="00F32E2C">
        <w:tc>
          <w:tcPr>
            <w:tcW w:w="3618" w:type="dxa"/>
            <w:gridSpan w:val="2"/>
          </w:tcPr>
          <w:p w:rsidR="00F32E2C" w:rsidRDefault="00F32E2C">
            <w:pPr>
              <w:rPr>
                <w:b/>
              </w:rPr>
            </w:pPr>
            <w:r>
              <w:rPr>
                <w:b/>
              </w:rPr>
              <w:t>&lt;59%       F</w:t>
            </w:r>
          </w:p>
        </w:tc>
        <w:tc>
          <w:tcPr>
            <w:tcW w:w="5670" w:type="dxa"/>
            <w:gridSpan w:val="2"/>
          </w:tcPr>
          <w:p w:rsidR="00F32E2C" w:rsidRDefault="004C3B55">
            <w:pPr>
              <w:rPr>
                <w:b/>
              </w:rPr>
            </w:pPr>
            <w:r>
              <w:rPr>
                <w:b/>
              </w:rPr>
              <w:t>8</w:t>
            </w:r>
            <w:r w:rsidR="00F32E2C">
              <w:rPr>
                <w:b/>
              </w:rPr>
              <w:t>% – Class participation/attendance</w:t>
            </w:r>
          </w:p>
        </w:tc>
      </w:tr>
      <w:tr w:rsidR="00F32E2C">
        <w:tc>
          <w:tcPr>
            <w:tcW w:w="3618" w:type="dxa"/>
            <w:gridSpan w:val="2"/>
          </w:tcPr>
          <w:p w:rsidR="00F32E2C" w:rsidRDefault="00F32E2C">
            <w:pPr>
              <w:rPr>
                <w:b/>
              </w:rPr>
            </w:pPr>
          </w:p>
        </w:tc>
        <w:tc>
          <w:tcPr>
            <w:tcW w:w="5670" w:type="dxa"/>
            <w:gridSpan w:val="2"/>
          </w:tcPr>
          <w:p w:rsidR="00F32E2C" w:rsidRDefault="004C3B55">
            <w:pPr>
              <w:rPr>
                <w:b/>
              </w:rPr>
            </w:pPr>
            <w:r>
              <w:rPr>
                <w:b/>
              </w:rPr>
              <w:t>2</w:t>
            </w:r>
            <w:r w:rsidR="00F32E2C">
              <w:rPr>
                <w:b/>
              </w:rPr>
              <w:t>% – Portfolio</w:t>
            </w:r>
          </w:p>
        </w:tc>
      </w:tr>
      <w:tr w:rsidR="00F32E2C">
        <w:trPr>
          <w:gridBefore w:val="1"/>
          <w:gridAfter w:val="1"/>
          <w:wBefore w:w="918" w:type="dxa"/>
          <w:wAfter w:w="450" w:type="dxa"/>
          <w:cantSplit/>
        </w:trPr>
        <w:tc>
          <w:tcPr>
            <w:tcW w:w="7920" w:type="dxa"/>
            <w:gridSpan w:val="2"/>
          </w:tcPr>
          <w:p w:rsidR="00F32E2C" w:rsidRDefault="00F32E2C">
            <w:pPr>
              <w:ind w:left="360"/>
              <w:rPr>
                <w:b/>
                <w:bCs/>
              </w:rPr>
            </w:pPr>
            <w:r>
              <w:rPr>
                <w:b/>
                <w:bCs/>
              </w:rPr>
              <w:t>+ / – Grades may be used to more accurately report the grade.</w:t>
            </w:r>
          </w:p>
        </w:tc>
      </w:tr>
      <w:tr w:rsidR="00F32E2C">
        <w:trPr>
          <w:gridBefore w:val="1"/>
          <w:gridAfter w:val="1"/>
          <w:wBefore w:w="918" w:type="dxa"/>
          <w:wAfter w:w="450" w:type="dxa"/>
          <w:cantSplit/>
        </w:trPr>
        <w:tc>
          <w:tcPr>
            <w:tcW w:w="7920" w:type="dxa"/>
            <w:gridSpan w:val="2"/>
          </w:tcPr>
          <w:p w:rsidR="00F32E2C" w:rsidRDefault="00F32E2C">
            <w:pPr>
              <w:ind w:left="360"/>
              <w:rPr>
                <w:b/>
                <w:bCs/>
              </w:rPr>
            </w:pPr>
            <w:r>
              <w:rPr>
                <w:b/>
                <w:bCs/>
              </w:rPr>
              <w:t>Cheating, dishonesty, nor plagiarism will be tolerated and if identified may result in failure of the assignment and/or course.</w:t>
            </w:r>
          </w:p>
        </w:tc>
      </w:tr>
    </w:tbl>
    <w:p w:rsidR="00F32E2C" w:rsidRDefault="00F32E2C">
      <w:r>
        <w:t>I reserve the right to make changes to this syllabus at my discretion in the event that a situation arises during the semester that requires modification be made.</w:t>
      </w:r>
    </w:p>
    <w:p w:rsidR="00F32E2C" w:rsidRDefault="00F32E2C">
      <w:r>
        <w:rPr>
          <w:b/>
          <w:bCs/>
        </w:rPr>
        <w:t xml:space="preserve">LATE ASSIGNMENTS: </w:t>
      </w:r>
      <w:r>
        <w:t>are only accepted if you have a reasonable explanation and have seen me in person to discuss arrangements for your situation.</w:t>
      </w:r>
      <w:r w:rsidR="002C31F8">
        <w:t xml:space="preserve"> This must be done in a timely fashion, as close to the missed work as reasonable.  </w:t>
      </w:r>
    </w:p>
    <w:p w:rsidR="00F32E2C" w:rsidRDefault="00F32E2C">
      <w:pPr>
        <w:rPr>
          <w:rFonts w:cs="Arial"/>
        </w:rPr>
      </w:pPr>
    </w:p>
    <w:p w:rsidR="00F32E2C" w:rsidRDefault="00F32E2C">
      <w:r>
        <w:rPr>
          <w:b/>
        </w:rPr>
        <w:t xml:space="preserve">60% Assignments/ Technological and Information Literacy </w:t>
      </w:r>
    </w:p>
    <w:p w:rsidR="00F32E2C" w:rsidRDefault="00F32E2C">
      <w:r>
        <w:t xml:space="preserve">Assignments are due </w:t>
      </w:r>
      <w:r w:rsidR="000713CE">
        <w:t xml:space="preserve">at the beginning of the </w:t>
      </w:r>
      <w:r>
        <w:t>scheduled class meeting according to the schedule.  If this is a problem, see me to make alternative arrangements.  The WebPages have more detailed instructions and grading rubrics for these assignments.</w:t>
      </w:r>
    </w:p>
    <w:p w:rsidR="00981163" w:rsidRDefault="00F32E2C">
      <w:r>
        <w:lastRenderedPageBreak/>
        <w:t xml:space="preserve">It is your responsibility to consult the web pages for those instructions.  Feel free to contact me for </w:t>
      </w:r>
      <w:r>
        <w:rPr>
          <w:i/>
          <w:iCs/>
        </w:rPr>
        <w:t>additional</w:t>
      </w:r>
      <w:r>
        <w:t xml:space="preserve"> information.  </w:t>
      </w:r>
    </w:p>
    <w:p w:rsidR="00981163" w:rsidRDefault="009811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9"/>
        <w:gridCol w:w="5157"/>
      </w:tblGrid>
      <w:tr w:rsidR="00F32E2C">
        <w:tc>
          <w:tcPr>
            <w:tcW w:w="5008" w:type="dxa"/>
          </w:tcPr>
          <w:p w:rsidR="00F32E2C" w:rsidRDefault="00F32E2C">
            <w:r>
              <w:rPr>
                <w:b/>
              </w:rPr>
              <w:t>List of five Issues in Science and Technology (2%)</w:t>
            </w:r>
          </w:p>
        </w:tc>
        <w:tc>
          <w:tcPr>
            <w:tcW w:w="6008" w:type="dxa"/>
          </w:tcPr>
          <w:p w:rsidR="00F32E2C" w:rsidRDefault="00F32E2C">
            <w:r>
              <w:rPr>
                <w:b/>
              </w:rPr>
              <w:t>Evaluation of Websites (4%)</w:t>
            </w:r>
          </w:p>
        </w:tc>
      </w:tr>
      <w:tr w:rsidR="00F32E2C">
        <w:tc>
          <w:tcPr>
            <w:tcW w:w="5008" w:type="dxa"/>
          </w:tcPr>
          <w:p w:rsidR="00F32E2C" w:rsidRDefault="00F32E2C">
            <w:r>
              <w:rPr>
                <w:b/>
              </w:rPr>
              <w:t>Forming a Question/Making a Research Plan Worksheet (5%)</w:t>
            </w:r>
          </w:p>
        </w:tc>
        <w:tc>
          <w:tcPr>
            <w:tcW w:w="6008" w:type="dxa"/>
          </w:tcPr>
          <w:p w:rsidR="00F32E2C" w:rsidRDefault="00F32E2C">
            <w:r>
              <w:rPr>
                <w:b/>
              </w:rPr>
              <w:t>Annotated bibliography (7%)</w:t>
            </w:r>
          </w:p>
        </w:tc>
      </w:tr>
      <w:tr w:rsidR="00F32E2C">
        <w:tc>
          <w:tcPr>
            <w:tcW w:w="5008" w:type="dxa"/>
          </w:tcPr>
          <w:p w:rsidR="00F32E2C" w:rsidRDefault="00F32E2C">
            <w:r>
              <w:rPr>
                <w:b/>
              </w:rPr>
              <w:t>Mining Resources (5%)</w:t>
            </w:r>
          </w:p>
        </w:tc>
        <w:tc>
          <w:tcPr>
            <w:tcW w:w="6008" w:type="dxa"/>
          </w:tcPr>
          <w:p w:rsidR="00F32E2C" w:rsidRDefault="00F32E2C">
            <w:r>
              <w:rPr>
                <w:b/>
              </w:rPr>
              <w:t>Timeline of issues (7%)</w:t>
            </w:r>
          </w:p>
        </w:tc>
      </w:tr>
      <w:tr w:rsidR="00F32E2C">
        <w:tc>
          <w:tcPr>
            <w:tcW w:w="5008" w:type="dxa"/>
          </w:tcPr>
          <w:p w:rsidR="00F32E2C" w:rsidRDefault="00F32E2C" w:rsidP="004D0E97">
            <w:r>
              <w:rPr>
                <w:b/>
              </w:rPr>
              <w:t>Outline (5%)</w:t>
            </w:r>
          </w:p>
        </w:tc>
        <w:tc>
          <w:tcPr>
            <w:tcW w:w="6008" w:type="dxa"/>
          </w:tcPr>
          <w:p w:rsidR="00F32E2C" w:rsidRDefault="004D0E97">
            <w:r>
              <w:rPr>
                <w:b/>
              </w:rPr>
              <w:t>First</w:t>
            </w:r>
            <w:r w:rsidR="00F32E2C">
              <w:rPr>
                <w:b/>
              </w:rPr>
              <w:t xml:space="preserve"> version (5%)</w:t>
            </w:r>
          </w:p>
        </w:tc>
      </w:tr>
      <w:tr w:rsidR="00F32E2C">
        <w:tc>
          <w:tcPr>
            <w:tcW w:w="5008" w:type="dxa"/>
          </w:tcPr>
          <w:p w:rsidR="00F32E2C" w:rsidRDefault="00F32E2C" w:rsidP="002C31F8">
            <w:r>
              <w:rPr>
                <w:b/>
              </w:rPr>
              <w:t xml:space="preserve">My </w:t>
            </w:r>
            <w:r w:rsidR="002C31F8">
              <w:rPr>
                <w:b/>
              </w:rPr>
              <w:t xml:space="preserve">Instructor </w:t>
            </w:r>
            <w:r>
              <w:rPr>
                <w:b/>
              </w:rPr>
              <w:t>(5%)</w:t>
            </w:r>
          </w:p>
        </w:tc>
        <w:tc>
          <w:tcPr>
            <w:tcW w:w="6008" w:type="dxa"/>
          </w:tcPr>
          <w:p w:rsidR="00F32E2C" w:rsidRDefault="00F32E2C" w:rsidP="003208B7">
            <w:r>
              <w:rPr>
                <w:b/>
              </w:rPr>
              <w:t xml:space="preserve">Data and Information on topic (with citations) to be used during the </w:t>
            </w:r>
            <w:r w:rsidR="003208B7">
              <w:rPr>
                <w:b/>
              </w:rPr>
              <w:t xml:space="preserve">presentation </w:t>
            </w:r>
            <w:r>
              <w:rPr>
                <w:b/>
              </w:rPr>
              <w:t>(7%)</w:t>
            </w:r>
          </w:p>
        </w:tc>
      </w:tr>
      <w:tr w:rsidR="00F32E2C">
        <w:tc>
          <w:tcPr>
            <w:tcW w:w="5008" w:type="dxa"/>
          </w:tcPr>
          <w:p w:rsidR="00F32E2C" w:rsidRDefault="00F32E2C">
            <w:r>
              <w:rPr>
                <w:b/>
              </w:rPr>
              <w:t>Peer review of draft (3%)</w:t>
            </w:r>
          </w:p>
        </w:tc>
        <w:tc>
          <w:tcPr>
            <w:tcW w:w="6008" w:type="dxa"/>
          </w:tcPr>
          <w:p w:rsidR="00F32E2C" w:rsidRDefault="00F32E2C" w:rsidP="003208B7">
            <w:r>
              <w:rPr>
                <w:b/>
              </w:rPr>
              <w:t xml:space="preserve">Summaries (written summaries of </w:t>
            </w:r>
            <w:r w:rsidR="003208B7">
              <w:rPr>
                <w:b/>
              </w:rPr>
              <w:t>presentation</w:t>
            </w:r>
            <w:r>
              <w:rPr>
                <w:b/>
              </w:rPr>
              <w:t xml:space="preserve"> (5%)</w:t>
            </w:r>
          </w:p>
        </w:tc>
      </w:tr>
    </w:tbl>
    <w:p w:rsidR="00F32E2C" w:rsidRDefault="00F32E2C">
      <w:pPr>
        <w:rPr>
          <w:b/>
        </w:rPr>
      </w:pPr>
    </w:p>
    <w:p w:rsidR="00F32E2C" w:rsidRDefault="00F32E2C">
      <w:pPr>
        <w:rPr>
          <w:bCs/>
        </w:rPr>
      </w:pPr>
      <w:r>
        <w:rPr>
          <w:b/>
        </w:rPr>
        <w:t>10% - Oral presentations (approximately 15 minutes depending on class size and group structure):</w:t>
      </w:r>
      <w:r>
        <w:rPr>
          <w:bCs/>
        </w:rPr>
        <w:t xml:space="preserve"> Ideally you will find a partner to work with and present an oral </w:t>
      </w:r>
      <w:r w:rsidR="003208B7">
        <w:rPr>
          <w:bCs/>
        </w:rPr>
        <w:t>presentation</w:t>
      </w:r>
      <w:r>
        <w:rPr>
          <w:bCs/>
        </w:rPr>
        <w:t xml:space="preserve"> showcasing the sides of the issue.  Try to convince your audien</w:t>
      </w:r>
      <w:r w:rsidR="003208B7">
        <w:rPr>
          <w:bCs/>
        </w:rPr>
        <w:t>ce to you cause by refuting nay-</w:t>
      </w:r>
      <w:proofErr w:type="spellStart"/>
      <w:r>
        <w:rPr>
          <w:bCs/>
        </w:rPr>
        <w:t>sayers</w:t>
      </w:r>
      <w:proofErr w:type="spellEnd"/>
      <w:r>
        <w:rPr>
          <w:bCs/>
        </w:rPr>
        <w:t xml:space="preserve"> claims.  </w:t>
      </w:r>
    </w:p>
    <w:p w:rsidR="00F32E2C" w:rsidRDefault="00F32E2C">
      <w:pPr>
        <w:rPr>
          <w:b/>
          <w:i/>
          <w:u w:val="single"/>
        </w:rPr>
      </w:pPr>
    </w:p>
    <w:p w:rsidR="00F32E2C" w:rsidRDefault="00F32E2C">
      <w:pPr>
        <w:ind w:left="720"/>
      </w:pPr>
      <w:r>
        <w:rPr>
          <w:b/>
          <w:i/>
          <w:u w:val="single"/>
        </w:rPr>
        <w:t>Your topic should be selected during the first weeks of the term</w:t>
      </w:r>
      <w:r>
        <w:t xml:space="preserve">.  </w:t>
      </w:r>
    </w:p>
    <w:p w:rsidR="00F32E2C" w:rsidRDefault="00F32E2C">
      <w:pPr>
        <w:ind w:left="720"/>
      </w:pPr>
      <w:r>
        <w:t xml:space="preserve">The bulk of the assignments have been designed to help you meet the following criteria, which will be used to evaluate your presentation.  Here is a general guideline to show the relative importance of each component: </w:t>
      </w:r>
    </w:p>
    <w:p w:rsidR="00F32E2C" w:rsidRDefault="00F32E2C">
      <w:pPr>
        <w:ind w:left="720"/>
      </w:pPr>
      <w:r>
        <w:t xml:space="preserve">You should present a clear statement of your position on the issue, supported with coherent arguments. You </w:t>
      </w:r>
      <w:r>
        <w:rPr>
          <w:u w:val="single"/>
        </w:rPr>
        <w:t>must</w:t>
      </w:r>
      <w:r>
        <w:t xml:space="preserve"> incorporate the range of issues and opinions about your topic.  The percents listed here are to help you determine my expectations for the focus of your work.</w:t>
      </w:r>
    </w:p>
    <w:p w:rsidR="00F32E2C" w:rsidRDefault="00F32E2C">
      <w:pPr>
        <w:ind w:left="1080"/>
      </w:pPr>
      <w:r>
        <w:t xml:space="preserve">(45%) begin the presentation by providing a brief summary of the </w:t>
      </w:r>
      <w:r>
        <w:rPr>
          <w:b/>
        </w:rPr>
        <w:t xml:space="preserve">scientific and technological aspects </w:t>
      </w:r>
      <w:r>
        <w:t>of the topic that are needed in order to provide an informed debate platform.</w:t>
      </w:r>
    </w:p>
    <w:p w:rsidR="00F32E2C" w:rsidRDefault="00F32E2C">
      <w:pPr>
        <w:ind w:left="1080"/>
      </w:pPr>
      <w:r>
        <w:t xml:space="preserve">(40%) </w:t>
      </w:r>
      <w:proofErr w:type="gramStart"/>
      <w:r>
        <w:t xml:space="preserve">A debate of the cultural, governmental, legal, moral, religious and philosophical </w:t>
      </w:r>
      <w:r>
        <w:rPr>
          <w:b/>
        </w:rPr>
        <w:t>aspects</w:t>
      </w:r>
      <w:r>
        <w:t xml:space="preserve"> of the topic.</w:t>
      </w:r>
      <w:proofErr w:type="gramEnd"/>
      <w:r>
        <w:t xml:space="preserve"> </w:t>
      </w:r>
    </w:p>
    <w:p w:rsidR="00F32E2C" w:rsidRDefault="00F32E2C">
      <w:pPr>
        <w:ind w:left="1080"/>
        <w:rPr>
          <w:bCs/>
        </w:rPr>
      </w:pPr>
      <w:r>
        <w:t>(15%)</w:t>
      </w:r>
      <w:r>
        <w:rPr>
          <w:b/>
        </w:rPr>
        <w:t xml:space="preserve"> </w:t>
      </w:r>
      <w:r>
        <w:rPr>
          <w:bCs/>
        </w:rPr>
        <w:t xml:space="preserve">Conclude with </w:t>
      </w:r>
      <w:r>
        <w:rPr>
          <w:bCs/>
          <w:i/>
          <w:iCs/>
        </w:rPr>
        <w:t>future</w:t>
      </w:r>
      <w:r>
        <w:rPr>
          <w:i/>
          <w:iCs/>
        </w:rPr>
        <w:t xml:space="preserve"> implications</w:t>
      </w:r>
      <w:r>
        <w:t xml:space="preserve"> of the issue and how we as a society might address the issue.  Be specific in addressing what process and actions are necessary for you as engaged community members must take in order for your stance to be adopted. </w:t>
      </w:r>
    </w:p>
    <w:p w:rsidR="00F32E2C" w:rsidRDefault="00F32E2C">
      <w:pPr>
        <w:pStyle w:val="Heading8"/>
        <w:numPr>
          <w:ilvl w:val="0"/>
          <w:numId w:val="28"/>
        </w:numPr>
        <w:tabs>
          <w:tab w:val="clear" w:pos="720"/>
          <w:tab w:val="num" w:pos="360"/>
        </w:tabs>
        <w:ind w:left="360"/>
      </w:pPr>
      <w:r>
        <w:t xml:space="preserve">Note that </w:t>
      </w:r>
      <w:r>
        <w:rPr>
          <w:b/>
          <w:bCs w:val="0"/>
        </w:rPr>
        <w:t>7%</w:t>
      </w:r>
      <w:r>
        <w:t xml:space="preserve"> of your final grade is for </w:t>
      </w:r>
      <w:r>
        <w:rPr>
          <w:b/>
          <w:bCs w:val="0"/>
        </w:rPr>
        <w:t>data and information</w:t>
      </w:r>
      <w:r>
        <w:t xml:space="preserve"> (with references). </w:t>
      </w:r>
    </w:p>
    <w:p w:rsidR="00F32E2C" w:rsidRDefault="00F32E2C">
      <w:pPr>
        <w:pStyle w:val="Heading8"/>
        <w:numPr>
          <w:ilvl w:val="0"/>
          <w:numId w:val="28"/>
        </w:numPr>
        <w:tabs>
          <w:tab w:val="clear" w:pos="720"/>
          <w:tab w:val="num" w:pos="360"/>
        </w:tabs>
        <w:ind w:left="360"/>
      </w:pPr>
      <w:r>
        <w:t xml:space="preserve">Time limitations require that you select the most important and significant aspects to convince your audience of your position during the oral presentation. </w:t>
      </w:r>
    </w:p>
    <w:p w:rsidR="00F32E2C" w:rsidRDefault="00F32E2C">
      <w:r>
        <w:rPr>
          <w:b/>
        </w:rPr>
        <w:t>15% – Independent presentation – final written</w:t>
      </w:r>
    </w:p>
    <w:p w:rsidR="00F32E2C" w:rsidRDefault="00F32E2C">
      <w:r>
        <w:t>This project provides an opportunity for each student to demonstrate their understanding of Issues in Science and Technology, how they</w:t>
      </w:r>
      <w:r>
        <w:rPr>
          <w:b/>
        </w:rPr>
        <w:t xml:space="preserve"> relate to their interests or discipline, </w:t>
      </w:r>
      <w:r>
        <w:t xml:space="preserve">and improve their ability to reason in a scientific (skeptical) manner.  </w:t>
      </w:r>
      <w:r>
        <w:rPr>
          <w:i/>
          <w:iCs/>
        </w:rPr>
        <w:t xml:space="preserve">All assignments and drafts are intended to help you meet the outcomes and improve your written and oral presentation skills.  You may submit as many times as desired before the due date for feedback.  </w:t>
      </w:r>
    </w:p>
    <w:p w:rsidR="00F32E2C" w:rsidRDefault="00F32E2C">
      <w:r>
        <w:rPr>
          <w:b/>
        </w:rPr>
        <w:t>The written report</w:t>
      </w:r>
      <w:r>
        <w:t xml:space="preserve"> is expected to be a </w:t>
      </w:r>
      <w:r>
        <w:rPr>
          <w:b/>
          <w:i/>
          <w:u w:val="single"/>
        </w:rPr>
        <w:t>minimum</w:t>
      </w:r>
      <w:r>
        <w:rPr>
          <w:b/>
        </w:rPr>
        <w:t xml:space="preserve"> </w:t>
      </w:r>
      <w:r>
        <w:t xml:space="preserve">of 8 pages of typed and double-spaced text.  Use numerous figures and tables to support the text (the figures and tables are REQUIRED, but </w:t>
      </w:r>
      <w:r>
        <w:rPr>
          <w:i/>
        </w:rPr>
        <w:t xml:space="preserve">not included </w:t>
      </w:r>
      <w:r>
        <w:t xml:space="preserve">in the page minimum requirement).  Written reports will be graded on the breadth and depth of issues you address; how well you make and support your argument, and how well they demonstrate information literacy, Of course, clarity, cohesiveness, grammar and writing style will also be considered.  </w:t>
      </w:r>
    </w:p>
    <w:p w:rsidR="00F32E2C" w:rsidRDefault="00F32E2C">
      <w:r>
        <w:rPr>
          <w:b/>
          <w:i/>
          <w:u w:val="single"/>
        </w:rPr>
        <w:t>Extensive references cited within the text</w:t>
      </w:r>
      <w:r>
        <w:t xml:space="preserve"> are expected in order to demonstrate the breadth and depth of your independent research into the topic.  </w:t>
      </w:r>
    </w:p>
    <w:p w:rsidR="00981163" w:rsidRPr="002C31F8" w:rsidRDefault="00F32E2C">
      <w:r>
        <w:rPr>
          <w:b/>
        </w:rPr>
        <w:t xml:space="preserve">Summary discussion (5%): </w:t>
      </w:r>
      <w:r>
        <w:t xml:space="preserve"> After completion of the presentations we will discuss the </w:t>
      </w:r>
      <w:r>
        <w:rPr>
          <w:i/>
          <w:iCs/>
        </w:rPr>
        <w:t>non-scientific and non-technological</w:t>
      </w:r>
      <w:r>
        <w:t xml:space="preserve"> aspects of each of your selected issues.  You will be graded on your participation and attendance for these days specifically.</w:t>
      </w:r>
    </w:p>
    <w:p w:rsidR="00F32E2C" w:rsidRDefault="00F32E2C">
      <w:pPr>
        <w:rPr>
          <w:b/>
        </w:rPr>
      </w:pPr>
      <w:r>
        <w:rPr>
          <w:b/>
        </w:rPr>
        <w:lastRenderedPageBreak/>
        <w:t>Class participation and attendance (</w:t>
      </w:r>
      <w:r w:rsidR="002C31F8">
        <w:rPr>
          <w:b/>
        </w:rPr>
        <w:t>8</w:t>
      </w:r>
      <w:r>
        <w:rPr>
          <w:b/>
        </w:rPr>
        <w:t>%):</w:t>
      </w:r>
    </w:p>
    <w:p w:rsidR="00F32E2C" w:rsidRDefault="00F32E2C">
      <w:r>
        <w:t>I expect you to pay attention in class and participate in class discussions.  The nature of this class requires sincere effort from all participants.  Missing classes is to be avoided at all costs</w:t>
      </w:r>
      <w:r w:rsidRPr="002074D3">
        <w:t xml:space="preserve">.  </w:t>
      </w:r>
      <w:r w:rsidR="002074D3" w:rsidRPr="002074D3">
        <w:rPr>
          <w:b/>
          <w:i/>
        </w:rPr>
        <w:t xml:space="preserve">Missing more than </w:t>
      </w:r>
      <w:r w:rsidR="002C31F8">
        <w:rPr>
          <w:b/>
          <w:i/>
        </w:rPr>
        <w:t>5</w:t>
      </w:r>
      <w:r w:rsidR="002074D3" w:rsidRPr="002074D3">
        <w:rPr>
          <w:b/>
          <w:i/>
        </w:rPr>
        <w:t xml:space="preserve"> classes will result in failure of the class.</w:t>
      </w:r>
      <w:r w:rsidR="002074D3" w:rsidRPr="002074D3">
        <w:rPr>
          <w:i/>
        </w:rPr>
        <w:t xml:space="preserve"> </w:t>
      </w:r>
      <w:r w:rsidR="002074D3">
        <w:t xml:space="preserve"> </w:t>
      </w:r>
      <w:r w:rsidR="002074D3" w:rsidRPr="00946035">
        <w:rPr>
          <w:i/>
        </w:rPr>
        <w:t>Arriving more than ten minute</w:t>
      </w:r>
      <w:r w:rsidR="002C31F8">
        <w:rPr>
          <w:i/>
        </w:rPr>
        <w:t>s late to class will count as a half an</w:t>
      </w:r>
      <w:r w:rsidR="002074D3" w:rsidRPr="00946035">
        <w:rPr>
          <w:i/>
        </w:rPr>
        <w:t xml:space="preserve"> absence.  </w:t>
      </w:r>
    </w:p>
    <w:p w:rsidR="00F32E2C" w:rsidRDefault="00F32E2C">
      <w:pPr>
        <w:numPr>
          <w:ilvl w:val="0"/>
          <w:numId w:val="21"/>
        </w:numPr>
      </w:pPr>
      <w:r>
        <w:t xml:space="preserve">Attendance will be kept and used to help determine class participation.  Coming late to class disrupts class, and will be noted and used to help calculate this 10% of your grade. Only one discussion should be occurring at a time in class.  If you are having a side conversation with a classmate, it is more than likely that the entire class will benefit from the discussion.  </w:t>
      </w:r>
    </w:p>
    <w:p w:rsidR="00F32E2C" w:rsidRDefault="00F32E2C">
      <w:pPr>
        <w:rPr>
          <w:b/>
        </w:rPr>
      </w:pPr>
      <w:r>
        <w:t xml:space="preserve">If there is </w:t>
      </w:r>
      <w:r>
        <w:rPr>
          <w:i/>
          <w:u w:val="single"/>
        </w:rPr>
        <w:t>any reason</w:t>
      </w:r>
      <w:r>
        <w:t xml:space="preserve"> you cannot attend class, it is your responsibility to make arrangements with me</w:t>
      </w:r>
      <w:r w:rsidR="002C31F8">
        <w:t xml:space="preserve"> as soon as possible</w:t>
      </w:r>
      <w:r>
        <w:t>.</w:t>
      </w:r>
    </w:p>
    <w:p w:rsidR="00F32E2C" w:rsidRDefault="00F32E2C">
      <w:r>
        <w:rPr>
          <w:b/>
        </w:rPr>
        <w:t>Portfolio (</w:t>
      </w:r>
      <w:r w:rsidR="002C31F8">
        <w:rPr>
          <w:b/>
        </w:rPr>
        <w:t>2</w:t>
      </w:r>
      <w:r>
        <w:rPr>
          <w:b/>
        </w:rPr>
        <w:t>%):</w:t>
      </w:r>
    </w:p>
    <w:p w:rsidR="00F32E2C" w:rsidRDefault="00F32E2C">
      <w:pPr>
        <w:pStyle w:val="BodyTextIndent"/>
        <w:tabs>
          <w:tab w:val="left" w:pos="0"/>
        </w:tabs>
        <w:ind w:left="0"/>
      </w:pPr>
      <w:r>
        <w:t xml:space="preserve">The portfolio is a written record of what you have learned over the course of the semester.  </w:t>
      </w:r>
    </w:p>
    <w:p w:rsidR="00F32E2C" w:rsidRDefault="00F32E2C">
      <w:pPr>
        <w:pStyle w:val="BodyTextIndent"/>
        <w:tabs>
          <w:tab w:val="left" w:pos="0"/>
        </w:tabs>
        <w:ind w:left="0"/>
      </w:pPr>
      <w:r>
        <w:t>It should include:</w:t>
      </w:r>
    </w:p>
    <w:p w:rsidR="00F32E2C" w:rsidRDefault="00F32E2C">
      <w:pPr>
        <w:pStyle w:val="BodyTextIndent"/>
        <w:ind w:left="0"/>
      </w:pPr>
      <w:r>
        <w:rPr>
          <w:b/>
        </w:rPr>
        <w:t>Class notes:</w:t>
      </w:r>
      <w:r>
        <w:t xml:space="preserve">  including </w:t>
      </w:r>
      <w:r>
        <w:rPr>
          <w:u w:val="single"/>
        </w:rPr>
        <w:t>all</w:t>
      </w:r>
      <w:r>
        <w:t xml:space="preserve"> written assignments.</w:t>
      </w:r>
    </w:p>
    <w:p w:rsidR="00F32E2C" w:rsidRDefault="00F32E2C">
      <w:pPr>
        <w:ind w:left="720" w:hanging="720"/>
      </w:pPr>
      <w:r>
        <w:rPr>
          <w:b/>
        </w:rPr>
        <w:t>Evaluations:</w:t>
      </w:r>
      <w:r>
        <w:t xml:space="preserve">  a section in which you evaluate yourself, the instructors, and the course; and give constructive suggestions about improvement for teaching styles, course improvement, or improvement for yourself (See the web pages for additional instructions).</w:t>
      </w:r>
    </w:p>
    <w:p w:rsidR="000713CE" w:rsidRDefault="00F32E2C" w:rsidP="003208B7">
      <w:pPr>
        <w:ind w:left="720" w:hanging="720"/>
      </w:pPr>
      <w:r>
        <w:rPr>
          <w:b/>
        </w:rPr>
        <w:t>Up to 5% extra credit for a reflective journal and log book to supplement your portfolio.</w:t>
      </w:r>
      <w:r>
        <w:t xml:space="preserve">  See me for details if interested.</w:t>
      </w:r>
    </w:p>
    <w:p w:rsidR="000713CE" w:rsidRDefault="000713CE">
      <w:pPr>
        <w:ind w:left="720" w:hanging="720"/>
      </w:pPr>
    </w:p>
    <w:p w:rsidR="000713CE" w:rsidRDefault="000713CE" w:rsidP="000713CE">
      <w:pPr>
        <w:contextualSpacing/>
      </w:pPr>
      <w:r>
        <w:rPr>
          <w:b/>
        </w:rPr>
        <w:t>Academic Behavior Standards and Academic Dishonesty</w:t>
      </w:r>
    </w:p>
    <w:p w:rsidR="000713CE" w:rsidRDefault="000713CE" w:rsidP="000713CE">
      <w:pPr>
        <w:contextualSpacing/>
      </w:pPr>
    </w:p>
    <w:p w:rsidR="000713CE" w:rsidRDefault="000713CE" w:rsidP="000713CE">
      <w:pPr>
        <w:contextualSpacing/>
      </w:pPr>
      <w:r>
        <w:t xml:space="preserve">All students are expected to demonstrate honesty in their academic pursuits. The university policies regarding issues of honesty can be found in the FGCU Student Guidebook under the </w:t>
      </w:r>
      <w:r w:rsidRPr="00453AE8">
        <w:rPr>
          <w:b/>
          <w:i/>
        </w:rPr>
        <w:t>Student Code of Conduct</w:t>
      </w:r>
      <w:r>
        <w:t xml:space="preserve"> and </w:t>
      </w:r>
      <w:r w:rsidRPr="00453AE8">
        <w:rPr>
          <w:b/>
          <w:i/>
        </w:rPr>
        <w:t xml:space="preserve">Policies and Procedures </w:t>
      </w:r>
      <w:r>
        <w:t xml:space="preserve">sections.  All students are expected to study this document which outlines their responsibilities and consequences for violations of the policy.   The FGCU Student Guidebook is available online at </w:t>
      </w:r>
      <w:hyperlink r:id="rId8" w:history="1">
        <w:r w:rsidRPr="00C5363B">
          <w:rPr>
            <w:rStyle w:val="Hyperlink"/>
          </w:rPr>
          <w:t>http://studentservices.fgcu.edu/judicialaffairs/new.html</w:t>
        </w:r>
      </w:hyperlink>
      <w:r>
        <w:t xml:space="preserve"> </w:t>
      </w:r>
    </w:p>
    <w:p w:rsidR="000713CE" w:rsidRDefault="000713CE" w:rsidP="000713CE">
      <w:pPr>
        <w:contextualSpacing/>
      </w:pPr>
    </w:p>
    <w:p w:rsidR="000713CE" w:rsidRPr="00764648" w:rsidRDefault="000713CE" w:rsidP="000713CE">
      <w:pPr>
        <w:contextualSpacing/>
        <w:rPr>
          <w:b/>
        </w:rPr>
      </w:pPr>
      <w:r w:rsidRPr="00764648">
        <w:rPr>
          <w:b/>
        </w:rPr>
        <w:t>Disability Accommodations Services</w:t>
      </w:r>
    </w:p>
    <w:p w:rsidR="000713CE" w:rsidRDefault="000713CE" w:rsidP="000713CE">
      <w:pPr>
        <w:contextualSpacing/>
      </w:pPr>
    </w:p>
    <w:p w:rsidR="000713CE" w:rsidRDefault="000713CE" w:rsidP="000713CE">
      <w:pPr>
        <w:contextualSpacing/>
      </w:pPr>
      <w:r>
        <w:t>Florida Gulf Coast University, in accordance with the Americans with Disabilities Act and the university’s guiding principles, will provide classroom and academic accommodations to students with documented disabilities. If you need to request an accommodation in this class due to a disability, or you suspect that your academic performance is affected by a disability, please contact the Office of Adaptive Services. The Office of Adaptive Services is located in Howard Hall 137. The phone number is 239-590-7956 or TTY 239-590-7930</w:t>
      </w:r>
    </w:p>
    <w:p w:rsidR="000713CE" w:rsidRDefault="000713CE" w:rsidP="000713CE">
      <w:pPr>
        <w:contextualSpacing/>
      </w:pPr>
    </w:p>
    <w:p w:rsidR="000713CE" w:rsidRPr="00002A2B" w:rsidRDefault="000713CE" w:rsidP="000713CE">
      <w:pPr>
        <w:contextualSpacing/>
        <w:rPr>
          <w:b/>
        </w:rPr>
      </w:pPr>
      <w:r w:rsidRPr="00002A2B">
        <w:rPr>
          <w:b/>
        </w:rPr>
        <w:t>Student Observance of Religious Holidays</w:t>
      </w:r>
    </w:p>
    <w:p w:rsidR="000713CE" w:rsidRDefault="000713CE" w:rsidP="000713CE">
      <w:pPr>
        <w:contextualSpacing/>
      </w:pPr>
    </w:p>
    <w:p w:rsidR="000713CE" w:rsidRDefault="000713CE" w:rsidP="000713CE">
      <w:pPr>
        <w:contextualSpacing/>
      </w:pPr>
      <w:r w:rsidRPr="00002A2B">
        <w:t>All students at Florida Gulf Coast University have a right to expect that the University will reasonably accommodate their religious observances, practices, and beliefs.</w:t>
      </w:r>
      <w:r>
        <w:t xml:space="preserve">  </w:t>
      </w:r>
      <w:r w:rsidRPr="00002A2B">
        <w:t>Students, upon prior notification to their instructors, shall be excused from class or other scheduled academic activity to observe a religious holy day of their faith. Students shall be permitted a reasonable amount of time to make up the material or activities covered in their absence. Students shall not be penalized due to absence from class or other scheduled academic activity because of religious observances. Where practicable, major examinations, major assignments, and University ceremonies will not be scheduled on a major religious holy day. A student who is to be excused from class for a religious observance is not required to provide a second party certification of the reason for the absence.</w:t>
      </w:r>
    </w:p>
    <w:p w:rsidR="000713CE" w:rsidRDefault="000713CE" w:rsidP="000713CE">
      <w:pPr>
        <w:contextualSpacing/>
      </w:pPr>
    </w:p>
    <w:p w:rsidR="000713CE" w:rsidRDefault="000713CE" w:rsidP="000713CE">
      <w:pPr>
        <w:contextualSpacing/>
      </w:pPr>
    </w:p>
    <w:p w:rsidR="00F32E2C" w:rsidRDefault="00F32E2C">
      <w:pPr>
        <w:pStyle w:val="Header"/>
        <w:tabs>
          <w:tab w:val="clear" w:pos="4320"/>
          <w:tab w:val="clear" w:pos="8640"/>
        </w:tabs>
      </w:pPr>
      <w:r>
        <w:br w:type="page"/>
      </w:r>
    </w:p>
    <w:tbl>
      <w:tblPr>
        <w:tblW w:w="10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6"/>
        <w:gridCol w:w="1100"/>
        <w:gridCol w:w="3987"/>
        <w:gridCol w:w="4300"/>
        <w:gridCol w:w="13"/>
      </w:tblGrid>
      <w:tr w:rsidR="00F32E2C">
        <w:trPr>
          <w:jc w:val="center"/>
        </w:trPr>
        <w:tc>
          <w:tcPr>
            <w:tcW w:w="826" w:type="dxa"/>
            <w:shd w:val="pct15" w:color="auto" w:fill="FFFFFF"/>
          </w:tcPr>
          <w:p w:rsidR="00F32E2C" w:rsidRDefault="00F32E2C">
            <w:pPr>
              <w:pStyle w:val="Heading6"/>
              <w:rPr>
                <w:sz w:val="20"/>
              </w:rPr>
            </w:pPr>
            <w:r>
              <w:rPr>
                <w:sz w:val="20"/>
              </w:rPr>
              <w:lastRenderedPageBreak/>
              <w:t>WEEK</w:t>
            </w:r>
          </w:p>
        </w:tc>
        <w:tc>
          <w:tcPr>
            <w:tcW w:w="1100" w:type="dxa"/>
            <w:shd w:val="pct15" w:color="auto" w:fill="FFFFFF"/>
          </w:tcPr>
          <w:p w:rsidR="00F32E2C" w:rsidRDefault="00F32E2C" w:rsidP="00B57FDC">
            <w:pPr>
              <w:rPr>
                <w:b/>
              </w:rPr>
            </w:pPr>
            <w:r>
              <w:rPr>
                <w:b/>
              </w:rPr>
              <w:t>DATE</w:t>
            </w:r>
          </w:p>
        </w:tc>
        <w:tc>
          <w:tcPr>
            <w:tcW w:w="3987" w:type="dxa"/>
            <w:shd w:val="pct15" w:color="auto" w:fill="FFFFFF"/>
          </w:tcPr>
          <w:p w:rsidR="00F32E2C" w:rsidRDefault="00F32E2C">
            <w:pPr>
              <w:jc w:val="center"/>
              <w:rPr>
                <w:b/>
              </w:rPr>
            </w:pPr>
            <w:r>
              <w:rPr>
                <w:b/>
              </w:rPr>
              <w:t>TOPIC</w:t>
            </w:r>
          </w:p>
        </w:tc>
        <w:tc>
          <w:tcPr>
            <w:tcW w:w="4313" w:type="dxa"/>
            <w:gridSpan w:val="2"/>
            <w:shd w:val="pct15" w:color="auto" w:fill="FFFFFF"/>
          </w:tcPr>
          <w:p w:rsidR="00F32E2C" w:rsidRDefault="00F32E2C">
            <w:pPr>
              <w:jc w:val="center"/>
              <w:rPr>
                <w:bCs/>
              </w:rPr>
            </w:pPr>
            <w:r>
              <w:rPr>
                <w:bCs/>
              </w:rPr>
              <w:t>DUE</w:t>
            </w:r>
          </w:p>
        </w:tc>
      </w:tr>
      <w:tr w:rsidR="00F32E2C">
        <w:trPr>
          <w:cantSplit/>
          <w:trHeight w:val="323"/>
          <w:jc w:val="center"/>
        </w:trPr>
        <w:tc>
          <w:tcPr>
            <w:tcW w:w="826" w:type="dxa"/>
            <w:vMerge w:val="restart"/>
          </w:tcPr>
          <w:p w:rsidR="00F32E2C" w:rsidRDefault="00F32E2C">
            <w:pPr>
              <w:jc w:val="center"/>
              <w:rPr>
                <w:rFonts w:cs="Arial"/>
              </w:rPr>
            </w:pPr>
            <w:r>
              <w:rPr>
                <w:rFonts w:cs="Arial"/>
              </w:rPr>
              <w:t>1</w:t>
            </w:r>
          </w:p>
        </w:tc>
        <w:tc>
          <w:tcPr>
            <w:tcW w:w="1100" w:type="dxa"/>
          </w:tcPr>
          <w:p w:rsidR="00F32E2C" w:rsidRDefault="003208B7" w:rsidP="00B57FDC">
            <w:pPr>
              <w:rPr>
                <w:rFonts w:cs="Arial"/>
              </w:rPr>
            </w:pPr>
            <w:r>
              <w:rPr>
                <w:rFonts w:cs="Arial"/>
              </w:rPr>
              <w:t xml:space="preserve">Jan </w:t>
            </w:r>
            <w:r w:rsidR="00C36BD3">
              <w:rPr>
                <w:rFonts w:cs="Arial"/>
              </w:rPr>
              <w:t>11</w:t>
            </w:r>
          </w:p>
        </w:tc>
        <w:tc>
          <w:tcPr>
            <w:tcW w:w="3987" w:type="dxa"/>
          </w:tcPr>
          <w:p w:rsidR="00F32E2C" w:rsidRDefault="00F32E2C">
            <w:pPr>
              <w:rPr>
                <w:rFonts w:cs="Arial"/>
              </w:rPr>
            </w:pPr>
            <w:r>
              <w:rPr>
                <w:rFonts w:cs="Arial"/>
              </w:rPr>
              <w:t xml:space="preserve">Introductions </w:t>
            </w:r>
          </w:p>
        </w:tc>
        <w:tc>
          <w:tcPr>
            <w:tcW w:w="4313" w:type="dxa"/>
            <w:gridSpan w:val="2"/>
          </w:tcPr>
          <w:p w:rsidR="00F32E2C" w:rsidRDefault="00F32E2C">
            <w:pPr>
              <w:rPr>
                <w:rFonts w:cs="Arial"/>
                <w:bCs/>
              </w:rPr>
            </w:pPr>
          </w:p>
        </w:tc>
      </w:tr>
      <w:tr w:rsidR="00F32E2C">
        <w:trPr>
          <w:gridAfter w:val="1"/>
          <w:wAfter w:w="13" w:type="dxa"/>
          <w:cantSplit/>
          <w:jc w:val="center"/>
        </w:trPr>
        <w:tc>
          <w:tcPr>
            <w:tcW w:w="826" w:type="dxa"/>
            <w:vMerge/>
          </w:tcPr>
          <w:p w:rsidR="00F32E2C" w:rsidRDefault="00F32E2C">
            <w:pPr>
              <w:jc w:val="center"/>
              <w:rPr>
                <w:rFonts w:cs="Arial"/>
              </w:rPr>
            </w:pPr>
          </w:p>
        </w:tc>
        <w:tc>
          <w:tcPr>
            <w:tcW w:w="1100" w:type="dxa"/>
          </w:tcPr>
          <w:p w:rsidR="00F32E2C" w:rsidRDefault="003208B7" w:rsidP="00B57FDC">
            <w:pPr>
              <w:pStyle w:val="Header"/>
              <w:tabs>
                <w:tab w:val="clear" w:pos="4320"/>
                <w:tab w:val="clear" w:pos="8640"/>
              </w:tabs>
              <w:rPr>
                <w:rFonts w:cs="Arial"/>
              </w:rPr>
            </w:pPr>
            <w:r>
              <w:rPr>
                <w:rFonts w:cs="Arial"/>
              </w:rPr>
              <w:t>Jan</w:t>
            </w:r>
            <w:r w:rsidR="00C36BD3">
              <w:rPr>
                <w:rFonts w:cs="Arial"/>
              </w:rPr>
              <w:t xml:space="preserve"> 13</w:t>
            </w:r>
          </w:p>
        </w:tc>
        <w:tc>
          <w:tcPr>
            <w:tcW w:w="3987" w:type="dxa"/>
          </w:tcPr>
          <w:p w:rsidR="00F32E2C" w:rsidRDefault="00F32E2C">
            <w:pPr>
              <w:rPr>
                <w:rFonts w:cs="Arial"/>
              </w:rPr>
            </w:pPr>
            <w:r>
              <w:rPr>
                <w:rFonts w:cs="Arial"/>
              </w:rPr>
              <w:t xml:space="preserve">Defining Science / Issues chosen </w:t>
            </w:r>
          </w:p>
        </w:tc>
        <w:tc>
          <w:tcPr>
            <w:tcW w:w="4300" w:type="dxa"/>
          </w:tcPr>
          <w:p w:rsidR="00F32E2C" w:rsidRDefault="00F32E2C">
            <w:pPr>
              <w:pStyle w:val="Header"/>
              <w:tabs>
                <w:tab w:val="clear" w:pos="4320"/>
                <w:tab w:val="clear" w:pos="8640"/>
              </w:tabs>
              <w:rPr>
                <w:rFonts w:cs="Arial"/>
                <w:bCs/>
                <w:i/>
              </w:rPr>
            </w:pPr>
            <w:r>
              <w:rPr>
                <w:rFonts w:cs="Arial"/>
                <w:bCs/>
                <w:i/>
              </w:rPr>
              <w:t xml:space="preserve">List of 5 issues </w:t>
            </w:r>
          </w:p>
        </w:tc>
      </w:tr>
      <w:tr w:rsidR="00F32E2C">
        <w:trPr>
          <w:cantSplit/>
          <w:jc w:val="center"/>
        </w:trPr>
        <w:tc>
          <w:tcPr>
            <w:tcW w:w="826" w:type="dxa"/>
            <w:vMerge w:val="restart"/>
          </w:tcPr>
          <w:p w:rsidR="00F32E2C" w:rsidRDefault="00F32E2C">
            <w:pPr>
              <w:jc w:val="center"/>
              <w:rPr>
                <w:rFonts w:cs="Arial"/>
              </w:rPr>
            </w:pPr>
            <w:r>
              <w:rPr>
                <w:rFonts w:cs="Arial"/>
              </w:rPr>
              <w:t>2</w:t>
            </w:r>
          </w:p>
        </w:tc>
        <w:tc>
          <w:tcPr>
            <w:tcW w:w="1100" w:type="dxa"/>
          </w:tcPr>
          <w:p w:rsidR="00C36BD3" w:rsidRPr="00C36BD3" w:rsidRDefault="003208B7" w:rsidP="00C36BD3">
            <w:pPr>
              <w:pStyle w:val="Heading6"/>
              <w:jc w:val="left"/>
              <w:rPr>
                <w:rFonts w:cs="Arial"/>
                <w:b w:val="0"/>
                <w:bCs/>
                <w:sz w:val="20"/>
              </w:rPr>
            </w:pPr>
            <w:r>
              <w:rPr>
                <w:rFonts w:cs="Arial"/>
                <w:b w:val="0"/>
                <w:bCs/>
                <w:sz w:val="20"/>
              </w:rPr>
              <w:t xml:space="preserve">Jan </w:t>
            </w:r>
            <w:r w:rsidR="00C36BD3">
              <w:rPr>
                <w:rFonts w:cs="Arial"/>
                <w:b w:val="0"/>
                <w:bCs/>
                <w:sz w:val="20"/>
              </w:rPr>
              <w:t>18</w:t>
            </w:r>
          </w:p>
        </w:tc>
        <w:tc>
          <w:tcPr>
            <w:tcW w:w="3987" w:type="dxa"/>
          </w:tcPr>
          <w:p w:rsidR="00F32E2C" w:rsidRDefault="00F32E2C">
            <w:pPr>
              <w:rPr>
                <w:rFonts w:cs="Arial"/>
                <w:b/>
              </w:rPr>
            </w:pPr>
            <w:r>
              <w:rPr>
                <w:rFonts w:cs="Arial"/>
              </w:rPr>
              <w:t>Computer tutorial- advanced library research</w:t>
            </w:r>
          </w:p>
        </w:tc>
        <w:tc>
          <w:tcPr>
            <w:tcW w:w="4313" w:type="dxa"/>
            <w:gridSpan w:val="2"/>
          </w:tcPr>
          <w:p w:rsidR="00F32E2C" w:rsidRDefault="00F32E2C">
            <w:pPr>
              <w:rPr>
                <w:rFonts w:cs="Arial"/>
                <w:bCs/>
              </w:rPr>
            </w:pPr>
            <w:r>
              <w:rPr>
                <w:rFonts w:cs="Arial"/>
                <w:bCs/>
              </w:rPr>
              <w:t xml:space="preserve">Meet in </w:t>
            </w:r>
            <w:r w:rsidR="00892098">
              <w:rPr>
                <w:rFonts w:cs="Arial"/>
                <w:bCs/>
              </w:rPr>
              <w:t xml:space="preserve">BHG 205 </w:t>
            </w:r>
            <w:r>
              <w:rPr>
                <w:rFonts w:cs="Arial"/>
                <w:bCs/>
              </w:rPr>
              <w:t xml:space="preserve">Computer classroom for class </w:t>
            </w:r>
          </w:p>
        </w:tc>
      </w:tr>
      <w:tr w:rsidR="00F32E2C">
        <w:trPr>
          <w:gridAfter w:val="1"/>
          <w:wAfter w:w="13" w:type="dxa"/>
          <w:cantSplit/>
          <w:jc w:val="center"/>
        </w:trPr>
        <w:tc>
          <w:tcPr>
            <w:tcW w:w="826" w:type="dxa"/>
            <w:vMerge/>
          </w:tcPr>
          <w:p w:rsidR="00F32E2C" w:rsidRDefault="00F32E2C">
            <w:pPr>
              <w:jc w:val="center"/>
              <w:rPr>
                <w:rFonts w:cs="Arial"/>
              </w:rPr>
            </w:pPr>
          </w:p>
        </w:tc>
        <w:tc>
          <w:tcPr>
            <w:tcW w:w="1100" w:type="dxa"/>
          </w:tcPr>
          <w:p w:rsidR="00F32E2C" w:rsidRDefault="003208B7" w:rsidP="00B57FDC">
            <w:pPr>
              <w:pStyle w:val="Heading6"/>
              <w:jc w:val="left"/>
              <w:rPr>
                <w:rFonts w:cs="Arial"/>
                <w:b w:val="0"/>
                <w:sz w:val="20"/>
              </w:rPr>
            </w:pPr>
            <w:r>
              <w:rPr>
                <w:rFonts w:cs="Arial"/>
                <w:b w:val="0"/>
                <w:sz w:val="20"/>
              </w:rPr>
              <w:t xml:space="preserve">Jan </w:t>
            </w:r>
            <w:r w:rsidR="00C36BD3">
              <w:rPr>
                <w:rFonts w:cs="Arial"/>
                <w:b w:val="0"/>
                <w:sz w:val="20"/>
              </w:rPr>
              <w:t>20</w:t>
            </w:r>
          </w:p>
        </w:tc>
        <w:tc>
          <w:tcPr>
            <w:tcW w:w="3987" w:type="dxa"/>
          </w:tcPr>
          <w:p w:rsidR="00F32E2C" w:rsidRDefault="00F32E2C">
            <w:pPr>
              <w:rPr>
                <w:rFonts w:cs="Arial"/>
                <w:b/>
              </w:rPr>
            </w:pPr>
            <w:r>
              <w:rPr>
                <w:rFonts w:cs="Arial"/>
              </w:rPr>
              <w:t>Discuss individual projects in groups.</w:t>
            </w:r>
          </w:p>
        </w:tc>
        <w:tc>
          <w:tcPr>
            <w:tcW w:w="4300" w:type="dxa"/>
          </w:tcPr>
          <w:p w:rsidR="00F32E2C" w:rsidRDefault="00F32E2C">
            <w:pPr>
              <w:pStyle w:val="Heading2"/>
              <w:rPr>
                <w:rFonts w:cs="Arial"/>
                <w:i/>
              </w:rPr>
            </w:pPr>
            <w:r>
              <w:rPr>
                <w:rFonts w:cs="Arial"/>
                <w:i/>
              </w:rPr>
              <w:t>Essay #</w:t>
            </w:r>
            <w:r>
              <w:rPr>
                <w:rFonts w:cs="Arial"/>
                <w:bCs/>
                <w:iCs/>
              </w:rPr>
              <w:t>1 due</w:t>
            </w:r>
          </w:p>
        </w:tc>
      </w:tr>
      <w:tr w:rsidR="00F32E2C">
        <w:trPr>
          <w:cantSplit/>
          <w:jc w:val="center"/>
        </w:trPr>
        <w:tc>
          <w:tcPr>
            <w:tcW w:w="826" w:type="dxa"/>
            <w:vMerge w:val="restart"/>
          </w:tcPr>
          <w:p w:rsidR="00F32E2C" w:rsidRDefault="00F32E2C">
            <w:pPr>
              <w:jc w:val="center"/>
              <w:rPr>
                <w:rFonts w:cs="Arial"/>
              </w:rPr>
            </w:pPr>
            <w:r>
              <w:rPr>
                <w:rFonts w:cs="Arial"/>
              </w:rPr>
              <w:t>3</w:t>
            </w:r>
          </w:p>
        </w:tc>
        <w:tc>
          <w:tcPr>
            <w:tcW w:w="1100" w:type="dxa"/>
          </w:tcPr>
          <w:p w:rsidR="00F32E2C" w:rsidRDefault="003208B7" w:rsidP="00B57FDC">
            <w:pPr>
              <w:pStyle w:val="Heading6"/>
              <w:jc w:val="left"/>
              <w:rPr>
                <w:rFonts w:cs="Arial"/>
                <w:b w:val="0"/>
                <w:sz w:val="20"/>
              </w:rPr>
            </w:pPr>
            <w:r>
              <w:rPr>
                <w:rFonts w:cs="Arial"/>
                <w:b w:val="0"/>
                <w:sz w:val="20"/>
              </w:rPr>
              <w:t xml:space="preserve">Jan </w:t>
            </w:r>
            <w:r w:rsidR="00C36BD3">
              <w:rPr>
                <w:rFonts w:cs="Arial"/>
                <w:b w:val="0"/>
                <w:sz w:val="20"/>
              </w:rPr>
              <w:t>25</w:t>
            </w:r>
          </w:p>
        </w:tc>
        <w:tc>
          <w:tcPr>
            <w:tcW w:w="3987" w:type="dxa"/>
          </w:tcPr>
          <w:p w:rsidR="00F32E2C" w:rsidRDefault="00F32E2C">
            <w:pPr>
              <w:rPr>
                <w:rFonts w:cs="Arial"/>
                <w:bCs/>
              </w:rPr>
            </w:pPr>
            <w:r>
              <w:rPr>
                <w:rFonts w:cs="Arial"/>
              </w:rPr>
              <w:t>Computers and topic selection training II</w:t>
            </w:r>
          </w:p>
        </w:tc>
        <w:tc>
          <w:tcPr>
            <w:tcW w:w="4313" w:type="dxa"/>
            <w:gridSpan w:val="2"/>
          </w:tcPr>
          <w:p w:rsidR="00F32E2C" w:rsidRPr="00892098" w:rsidRDefault="00F32E2C" w:rsidP="00892098">
            <w:pPr>
              <w:pStyle w:val="Heading2"/>
              <w:rPr>
                <w:rFonts w:cs="Arial"/>
                <w:b w:val="0"/>
              </w:rPr>
            </w:pPr>
            <w:r>
              <w:rPr>
                <w:rFonts w:cs="Arial"/>
                <w:b w:val="0"/>
              </w:rPr>
              <w:t xml:space="preserve">Meet in </w:t>
            </w:r>
            <w:r w:rsidR="00892098">
              <w:rPr>
                <w:rFonts w:cs="Arial"/>
                <w:b w:val="0"/>
              </w:rPr>
              <w:t xml:space="preserve">BHG 205 </w:t>
            </w:r>
            <w:r>
              <w:rPr>
                <w:rFonts w:cs="Arial"/>
                <w:b w:val="0"/>
              </w:rPr>
              <w:t xml:space="preserve">Computer classroom for class </w:t>
            </w:r>
          </w:p>
        </w:tc>
      </w:tr>
      <w:tr w:rsidR="00F32E2C">
        <w:trPr>
          <w:gridAfter w:val="1"/>
          <w:wAfter w:w="13" w:type="dxa"/>
          <w:cantSplit/>
          <w:jc w:val="center"/>
        </w:trPr>
        <w:tc>
          <w:tcPr>
            <w:tcW w:w="826" w:type="dxa"/>
            <w:vMerge/>
          </w:tcPr>
          <w:p w:rsidR="00F32E2C" w:rsidRDefault="00F32E2C">
            <w:pPr>
              <w:jc w:val="center"/>
              <w:rPr>
                <w:rFonts w:cs="Arial"/>
              </w:rPr>
            </w:pPr>
          </w:p>
        </w:tc>
        <w:tc>
          <w:tcPr>
            <w:tcW w:w="1100" w:type="dxa"/>
          </w:tcPr>
          <w:p w:rsidR="00F32E2C" w:rsidRDefault="003208B7" w:rsidP="00B57FDC">
            <w:pPr>
              <w:rPr>
                <w:rFonts w:cs="Arial"/>
              </w:rPr>
            </w:pPr>
            <w:r>
              <w:rPr>
                <w:rFonts w:cs="Arial"/>
              </w:rPr>
              <w:t xml:space="preserve">Jan </w:t>
            </w:r>
            <w:r w:rsidR="00C36BD3">
              <w:rPr>
                <w:rFonts w:cs="Arial"/>
              </w:rPr>
              <w:t>27</w:t>
            </w:r>
          </w:p>
        </w:tc>
        <w:tc>
          <w:tcPr>
            <w:tcW w:w="3987" w:type="dxa"/>
          </w:tcPr>
          <w:p w:rsidR="00F32E2C" w:rsidRDefault="00F32E2C">
            <w:pPr>
              <w:pStyle w:val="Header"/>
              <w:tabs>
                <w:tab w:val="clear" w:pos="4320"/>
                <w:tab w:val="clear" w:pos="8640"/>
              </w:tabs>
              <w:rPr>
                <w:rFonts w:cs="Arial"/>
              </w:rPr>
            </w:pPr>
            <w:r>
              <w:rPr>
                <w:rFonts w:cs="Arial"/>
              </w:rPr>
              <w:t>Independent topics chosen</w:t>
            </w:r>
          </w:p>
        </w:tc>
        <w:tc>
          <w:tcPr>
            <w:tcW w:w="4300" w:type="dxa"/>
          </w:tcPr>
          <w:p w:rsidR="00F32E2C" w:rsidRDefault="00F32E2C">
            <w:pPr>
              <w:pStyle w:val="Heading4"/>
              <w:rPr>
                <w:rFonts w:cs="Arial"/>
                <w:bCs/>
              </w:rPr>
            </w:pPr>
            <w:r>
              <w:rPr>
                <w:rFonts w:cs="Arial"/>
                <w:bCs/>
                <w:iCs w:val="0"/>
              </w:rPr>
              <w:t>Research plan worksheet</w:t>
            </w:r>
          </w:p>
        </w:tc>
      </w:tr>
      <w:tr w:rsidR="00F32E2C">
        <w:trPr>
          <w:cantSplit/>
          <w:jc w:val="center"/>
        </w:trPr>
        <w:tc>
          <w:tcPr>
            <w:tcW w:w="826" w:type="dxa"/>
            <w:vMerge w:val="restart"/>
          </w:tcPr>
          <w:p w:rsidR="00F32E2C" w:rsidRDefault="00F32E2C">
            <w:pPr>
              <w:jc w:val="center"/>
              <w:rPr>
                <w:rFonts w:cs="Arial"/>
              </w:rPr>
            </w:pPr>
            <w:r>
              <w:rPr>
                <w:rFonts w:cs="Arial"/>
              </w:rPr>
              <w:t>4</w:t>
            </w:r>
          </w:p>
        </w:tc>
        <w:tc>
          <w:tcPr>
            <w:tcW w:w="1100" w:type="dxa"/>
          </w:tcPr>
          <w:p w:rsidR="00F32E2C" w:rsidRDefault="00364CCA" w:rsidP="00B57FDC">
            <w:pPr>
              <w:rPr>
                <w:rFonts w:cs="Arial"/>
              </w:rPr>
            </w:pPr>
            <w:r>
              <w:rPr>
                <w:rFonts w:cs="Arial"/>
              </w:rPr>
              <w:t>Feb 1</w:t>
            </w:r>
          </w:p>
        </w:tc>
        <w:tc>
          <w:tcPr>
            <w:tcW w:w="3987" w:type="dxa"/>
          </w:tcPr>
          <w:p w:rsidR="00F32E2C" w:rsidRDefault="00F32E2C">
            <w:pPr>
              <w:rPr>
                <w:rFonts w:cs="Arial"/>
              </w:rPr>
            </w:pPr>
            <w:r>
              <w:rPr>
                <w:rFonts w:cs="Arial"/>
              </w:rPr>
              <w:t>Discuss outline expectations</w:t>
            </w:r>
          </w:p>
        </w:tc>
        <w:tc>
          <w:tcPr>
            <w:tcW w:w="4313" w:type="dxa"/>
            <w:gridSpan w:val="2"/>
          </w:tcPr>
          <w:p w:rsidR="00F32E2C" w:rsidRDefault="00F32E2C">
            <w:pPr>
              <w:pStyle w:val="Heading4"/>
              <w:rPr>
                <w:rFonts w:cs="Arial"/>
                <w:bCs/>
              </w:rPr>
            </w:pPr>
            <w:r>
              <w:rPr>
                <w:rFonts w:cs="Arial"/>
                <w:bCs/>
                <w:i w:val="0"/>
              </w:rPr>
              <w:t>Topic titles</w:t>
            </w:r>
            <w:r>
              <w:rPr>
                <w:rFonts w:cs="Arial"/>
                <w:bCs/>
              </w:rPr>
              <w:t xml:space="preserve">- take your stance be </w:t>
            </w:r>
            <w:r>
              <w:rPr>
                <w:rFonts w:cs="Arial"/>
                <w:bCs/>
                <w:u w:val="single"/>
              </w:rPr>
              <w:t>very</w:t>
            </w:r>
            <w:r>
              <w:rPr>
                <w:rFonts w:cs="Arial"/>
                <w:bCs/>
              </w:rPr>
              <w:t xml:space="preserve"> specific</w:t>
            </w:r>
          </w:p>
        </w:tc>
      </w:tr>
      <w:tr w:rsidR="00F32E2C">
        <w:trPr>
          <w:gridAfter w:val="1"/>
          <w:wAfter w:w="13" w:type="dxa"/>
          <w:cantSplit/>
          <w:jc w:val="center"/>
        </w:trPr>
        <w:tc>
          <w:tcPr>
            <w:tcW w:w="826" w:type="dxa"/>
            <w:vMerge/>
          </w:tcPr>
          <w:p w:rsidR="00F32E2C" w:rsidRDefault="00F32E2C">
            <w:pPr>
              <w:jc w:val="center"/>
              <w:rPr>
                <w:rFonts w:cs="Arial"/>
              </w:rPr>
            </w:pPr>
          </w:p>
        </w:tc>
        <w:tc>
          <w:tcPr>
            <w:tcW w:w="1100" w:type="dxa"/>
          </w:tcPr>
          <w:p w:rsidR="00F32E2C" w:rsidRDefault="00364CCA" w:rsidP="00B57FDC">
            <w:pPr>
              <w:rPr>
                <w:rFonts w:cs="Arial"/>
              </w:rPr>
            </w:pPr>
            <w:r>
              <w:rPr>
                <w:rFonts w:cs="Arial"/>
              </w:rPr>
              <w:t>Feb 3</w:t>
            </w:r>
          </w:p>
        </w:tc>
        <w:tc>
          <w:tcPr>
            <w:tcW w:w="3987" w:type="dxa"/>
          </w:tcPr>
          <w:p w:rsidR="00F32E2C" w:rsidRDefault="00F32E2C">
            <w:pPr>
              <w:rPr>
                <w:rFonts w:cs="Arial"/>
              </w:rPr>
            </w:pPr>
            <w:r>
              <w:rPr>
                <w:rFonts w:cs="Arial"/>
              </w:rPr>
              <w:t>Discussion Chapters 1 &amp; 2</w:t>
            </w:r>
          </w:p>
        </w:tc>
        <w:tc>
          <w:tcPr>
            <w:tcW w:w="4300" w:type="dxa"/>
          </w:tcPr>
          <w:p w:rsidR="00F32E2C" w:rsidRDefault="004D0E97" w:rsidP="00CA67DA">
            <w:pPr>
              <w:pStyle w:val="Heading2"/>
              <w:rPr>
                <w:rFonts w:cs="Arial"/>
                <w:b w:val="0"/>
                <w:bCs/>
                <w:i/>
                <w:iCs/>
              </w:rPr>
            </w:pPr>
            <w:r>
              <w:rPr>
                <w:rFonts w:cs="Arial"/>
                <w:b w:val="0"/>
                <w:bCs/>
                <w:i/>
                <w:iCs/>
              </w:rPr>
              <w:t>O</w:t>
            </w:r>
            <w:r w:rsidR="00CA67DA">
              <w:rPr>
                <w:rFonts w:cs="Arial"/>
                <w:b w:val="0"/>
                <w:bCs/>
                <w:i/>
                <w:iCs/>
              </w:rPr>
              <w:t>UTLINE</w:t>
            </w:r>
          </w:p>
        </w:tc>
      </w:tr>
      <w:tr w:rsidR="00F32E2C">
        <w:trPr>
          <w:cantSplit/>
          <w:jc w:val="center"/>
        </w:trPr>
        <w:tc>
          <w:tcPr>
            <w:tcW w:w="826" w:type="dxa"/>
            <w:vMerge w:val="restart"/>
          </w:tcPr>
          <w:p w:rsidR="00F32E2C" w:rsidRDefault="00F32E2C">
            <w:pPr>
              <w:jc w:val="center"/>
              <w:rPr>
                <w:rFonts w:cs="Arial"/>
              </w:rPr>
            </w:pPr>
            <w:r>
              <w:rPr>
                <w:rFonts w:cs="Arial"/>
              </w:rPr>
              <w:t>5</w:t>
            </w:r>
          </w:p>
        </w:tc>
        <w:tc>
          <w:tcPr>
            <w:tcW w:w="1100" w:type="dxa"/>
          </w:tcPr>
          <w:p w:rsidR="00F32E2C" w:rsidRDefault="003208B7" w:rsidP="00B57FDC">
            <w:pPr>
              <w:rPr>
                <w:rFonts w:cs="Arial"/>
              </w:rPr>
            </w:pPr>
            <w:r>
              <w:rPr>
                <w:rFonts w:cs="Arial"/>
              </w:rPr>
              <w:t xml:space="preserve">Feb </w:t>
            </w:r>
            <w:r w:rsidR="00364CCA">
              <w:rPr>
                <w:rFonts w:cs="Arial"/>
              </w:rPr>
              <w:t>8</w:t>
            </w:r>
          </w:p>
        </w:tc>
        <w:tc>
          <w:tcPr>
            <w:tcW w:w="3987" w:type="dxa"/>
          </w:tcPr>
          <w:p w:rsidR="00F32E2C" w:rsidRDefault="00F32E2C">
            <w:pPr>
              <w:rPr>
                <w:rFonts w:cs="Arial"/>
              </w:rPr>
            </w:pPr>
            <w:r>
              <w:rPr>
                <w:rFonts w:cs="Arial"/>
              </w:rPr>
              <w:t>Discussion Chapter 3, 4 &amp; 5</w:t>
            </w:r>
          </w:p>
        </w:tc>
        <w:tc>
          <w:tcPr>
            <w:tcW w:w="4313" w:type="dxa"/>
            <w:gridSpan w:val="2"/>
          </w:tcPr>
          <w:p w:rsidR="00F32E2C" w:rsidRDefault="00F32E2C">
            <w:pPr>
              <w:pStyle w:val="Heading4"/>
              <w:rPr>
                <w:rFonts w:cs="Arial"/>
                <w:bCs/>
              </w:rPr>
            </w:pPr>
            <w:r>
              <w:rPr>
                <w:rFonts w:cs="Arial"/>
                <w:bCs/>
              </w:rPr>
              <w:t>Mining resources</w:t>
            </w:r>
          </w:p>
          <w:p w:rsidR="00F32E2C" w:rsidRDefault="00F32E2C">
            <w:pPr>
              <w:rPr>
                <w:rFonts w:cs="Arial"/>
                <w:bCs/>
                <w:i/>
              </w:rPr>
            </w:pPr>
            <w:r>
              <w:rPr>
                <w:rFonts w:cs="Arial"/>
                <w:bCs/>
              </w:rPr>
              <w:t>Sign up for Presentations</w:t>
            </w:r>
          </w:p>
        </w:tc>
      </w:tr>
      <w:tr w:rsidR="00F32E2C">
        <w:trPr>
          <w:gridAfter w:val="1"/>
          <w:wAfter w:w="13" w:type="dxa"/>
          <w:cantSplit/>
          <w:jc w:val="center"/>
        </w:trPr>
        <w:tc>
          <w:tcPr>
            <w:tcW w:w="826" w:type="dxa"/>
            <w:vMerge/>
          </w:tcPr>
          <w:p w:rsidR="00F32E2C" w:rsidRDefault="00F32E2C">
            <w:pPr>
              <w:jc w:val="center"/>
              <w:rPr>
                <w:rFonts w:cs="Arial"/>
              </w:rPr>
            </w:pPr>
          </w:p>
        </w:tc>
        <w:tc>
          <w:tcPr>
            <w:tcW w:w="1100" w:type="dxa"/>
          </w:tcPr>
          <w:p w:rsidR="00F32E2C" w:rsidRDefault="003208B7" w:rsidP="00B57FDC">
            <w:pPr>
              <w:rPr>
                <w:rFonts w:cs="Arial"/>
              </w:rPr>
            </w:pPr>
            <w:r>
              <w:rPr>
                <w:rFonts w:cs="Arial"/>
              </w:rPr>
              <w:t xml:space="preserve">Feb </w:t>
            </w:r>
            <w:r w:rsidR="00364CCA">
              <w:rPr>
                <w:rFonts w:cs="Arial"/>
              </w:rPr>
              <w:t>10</w:t>
            </w:r>
          </w:p>
        </w:tc>
        <w:tc>
          <w:tcPr>
            <w:tcW w:w="3987" w:type="dxa"/>
          </w:tcPr>
          <w:p w:rsidR="00F32E2C" w:rsidRDefault="00F32E2C">
            <w:pPr>
              <w:rPr>
                <w:rFonts w:cs="Arial"/>
              </w:rPr>
            </w:pPr>
            <w:r>
              <w:rPr>
                <w:rFonts w:cs="Arial"/>
              </w:rPr>
              <w:t>Discussion Chapter 6 &amp; 7</w:t>
            </w:r>
          </w:p>
        </w:tc>
        <w:tc>
          <w:tcPr>
            <w:tcW w:w="4300" w:type="dxa"/>
          </w:tcPr>
          <w:p w:rsidR="00F32E2C" w:rsidRDefault="00F32E2C">
            <w:pPr>
              <w:pStyle w:val="Heading7"/>
              <w:rPr>
                <w:rFonts w:cs="Arial"/>
                <w:b w:val="0"/>
                <w:u w:val="none"/>
              </w:rPr>
            </w:pPr>
            <w:r>
              <w:rPr>
                <w:rFonts w:cs="Arial"/>
                <w:b w:val="0"/>
                <w:i/>
                <w:u w:val="none"/>
              </w:rPr>
              <w:t>Pro/Con Websites Evaluation</w:t>
            </w:r>
          </w:p>
        </w:tc>
      </w:tr>
      <w:tr w:rsidR="00F32E2C">
        <w:trPr>
          <w:cantSplit/>
          <w:jc w:val="center"/>
        </w:trPr>
        <w:tc>
          <w:tcPr>
            <w:tcW w:w="826" w:type="dxa"/>
            <w:vMerge w:val="restart"/>
          </w:tcPr>
          <w:p w:rsidR="00F32E2C" w:rsidRDefault="00F32E2C">
            <w:pPr>
              <w:pStyle w:val="Header"/>
              <w:tabs>
                <w:tab w:val="clear" w:pos="4320"/>
                <w:tab w:val="clear" w:pos="8640"/>
              </w:tabs>
              <w:jc w:val="center"/>
              <w:rPr>
                <w:rFonts w:cs="Arial"/>
              </w:rPr>
            </w:pPr>
            <w:r>
              <w:rPr>
                <w:rFonts w:cs="Arial"/>
              </w:rPr>
              <w:t>6</w:t>
            </w:r>
          </w:p>
        </w:tc>
        <w:tc>
          <w:tcPr>
            <w:tcW w:w="1100" w:type="dxa"/>
          </w:tcPr>
          <w:p w:rsidR="00F32E2C" w:rsidRDefault="003208B7" w:rsidP="00B57FDC">
            <w:pPr>
              <w:rPr>
                <w:rFonts w:cs="Arial"/>
              </w:rPr>
            </w:pPr>
            <w:r>
              <w:rPr>
                <w:rFonts w:cs="Arial"/>
              </w:rPr>
              <w:t xml:space="preserve">Feb </w:t>
            </w:r>
            <w:r w:rsidR="00364CCA">
              <w:rPr>
                <w:rFonts w:cs="Arial"/>
              </w:rPr>
              <w:t>15</w:t>
            </w:r>
          </w:p>
        </w:tc>
        <w:tc>
          <w:tcPr>
            <w:tcW w:w="3987" w:type="dxa"/>
          </w:tcPr>
          <w:p w:rsidR="00F32E2C" w:rsidRDefault="00F32E2C">
            <w:pPr>
              <w:pStyle w:val="Header"/>
              <w:tabs>
                <w:tab w:val="clear" w:pos="4320"/>
                <w:tab w:val="clear" w:pos="8640"/>
              </w:tabs>
              <w:rPr>
                <w:rFonts w:cs="Arial"/>
              </w:rPr>
            </w:pPr>
            <w:r>
              <w:rPr>
                <w:rFonts w:cs="Arial"/>
              </w:rPr>
              <w:t>Discussion of timeline</w:t>
            </w:r>
          </w:p>
        </w:tc>
        <w:tc>
          <w:tcPr>
            <w:tcW w:w="4313" w:type="dxa"/>
            <w:gridSpan w:val="2"/>
          </w:tcPr>
          <w:p w:rsidR="00F32E2C" w:rsidRDefault="00F32E2C">
            <w:pPr>
              <w:pStyle w:val="Heading9"/>
              <w:rPr>
                <w:rFonts w:cs="Arial"/>
                <w:b w:val="0"/>
              </w:rPr>
            </w:pPr>
            <w:r>
              <w:rPr>
                <w:rFonts w:cs="Arial"/>
                <w:b w:val="0"/>
              </w:rPr>
              <w:t>Annotated bibliography</w:t>
            </w:r>
          </w:p>
        </w:tc>
      </w:tr>
      <w:tr w:rsidR="00F32E2C">
        <w:trPr>
          <w:gridAfter w:val="1"/>
          <w:wAfter w:w="13" w:type="dxa"/>
          <w:cantSplit/>
          <w:jc w:val="center"/>
        </w:trPr>
        <w:tc>
          <w:tcPr>
            <w:tcW w:w="826" w:type="dxa"/>
            <w:vMerge/>
          </w:tcPr>
          <w:p w:rsidR="00F32E2C" w:rsidRDefault="00F32E2C">
            <w:pPr>
              <w:jc w:val="center"/>
              <w:rPr>
                <w:rFonts w:cs="Arial"/>
              </w:rPr>
            </w:pPr>
          </w:p>
        </w:tc>
        <w:tc>
          <w:tcPr>
            <w:tcW w:w="1100" w:type="dxa"/>
          </w:tcPr>
          <w:p w:rsidR="00F32E2C" w:rsidRDefault="003208B7" w:rsidP="00B57FDC">
            <w:pPr>
              <w:rPr>
                <w:rFonts w:cs="Arial"/>
              </w:rPr>
            </w:pPr>
            <w:r>
              <w:rPr>
                <w:rFonts w:cs="Arial"/>
              </w:rPr>
              <w:t xml:space="preserve">Feb </w:t>
            </w:r>
            <w:r w:rsidR="00364CCA">
              <w:rPr>
                <w:rFonts w:cs="Arial"/>
              </w:rPr>
              <w:t>17</w:t>
            </w:r>
          </w:p>
        </w:tc>
        <w:tc>
          <w:tcPr>
            <w:tcW w:w="3987" w:type="dxa"/>
          </w:tcPr>
          <w:p w:rsidR="00F32E2C" w:rsidRDefault="00F32E2C">
            <w:pPr>
              <w:rPr>
                <w:rFonts w:cs="Arial"/>
              </w:rPr>
            </w:pPr>
            <w:r>
              <w:rPr>
                <w:rFonts w:cs="Arial"/>
              </w:rPr>
              <w:t>Discussion Chapter 8 &amp; 9</w:t>
            </w:r>
          </w:p>
        </w:tc>
        <w:tc>
          <w:tcPr>
            <w:tcW w:w="4300" w:type="dxa"/>
          </w:tcPr>
          <w:p w:rsidR="00F32E2C" w:rsidRDefault="00F32E2C">
            <w:pPr>
              <w:pStyle w:val="Heading2"/>
              <w:rPr>
                <w:rFonts w:cs="Arial"/>
                <w:b w:val="0"/>
                <w:bCs/>
                <w:i/>
              </w:rPr>
            </w:pPr>
          </w:p>
        </w:tc>
      </w:tr>
      <w:tr w:rsidR="00F32E2C">
        <w:trPr>
          <w:cantSplit/>
          <w:jc w:val="center"/>
        </w:trPr>
        <w:tc>
          <w:tcPr>
            <w:tcW w:w="826" w:type="dxa"/>
            <w:vMerge w:val="restart"/>
          </w:tcPr>
          <w:p w:rsidR="00F32E2C" w:rsidRDefault="00F32E2C">
            <w:pPr>
              <w:jc w:val="center"/>
              <w:rPr>
                <w:rFonts w:cs="Arial"/>
              </w:rPr>
            </w:pPr>
            <w:r>
              <w:rPr>
                <w:rFonts w:cs="Arial"/>
              </w:rPr>
              <w:t>7</w:t>
            </w:r>
          </w:p>
        </w:tc>
        <w:tc>
          <w:tcPr>
            <w:tcW w:w="1100" w:type="dxa"/>
          </w:tcPr>
          <w:p w:rsidR="00F32E2C" w:rsidRDefault="003208B7" w:rsidP="00B57FDC">
            <w:pPr>
              <w:rPr>
                <w:rFonts w:cs="Arial"/>
              </w:rPr>
            </w:pPr>
            <w:r>
              <w:rPr>
                <w:rFonts w:cs="Arial"/>
              </w:rPr>
              <w:t xml:space="preserve">Feb </w:t>
            </w:r>
            <w:r w:rsidR="00364CCA">
              <w:rPr>
                <w:rFonts w:cs="Arial"/>
              </w:rPr>
              <w:t>22</w:t>
            </w:r>
          </w:p>
        </w:tc>
        <w:tc>
          <w:tcPr>
            <w:tcW w:w="3987" w:type="dxa"/>
          </w:tcPr>
          <w:p w:rsidR="00F32E2C" w:rsidRDefault="00F32E2C">
            <w:pPr>
              <w:rPr>
                <w:rFonts w:cs="Arial"/>
              </w:rPr>
            </w:pPr>
            <w:r>
              <w:rPr>
                <w:rFonts w:cs="Arial"/>
              </w:rPr>
              <w:t>Presentations discussed groups present timeline information</w:t>
            </w:r>
          </w:p>
        </w:tc>
        <w:tc>
          <w:tcPr>
            <w:tcW w:w="4313" w:type="dxa"/>
            <w:gridSpan w:val="2"/>
          </w:tcPr>
          <w:p w:rsidR="00F32E2C" w:rsidRDefault="00F32E2C">
            <w:pPr>
              <w:pStyle w:val="Heading2"/>
              <w:rPr>
                <w:rFonts w:cs="Arial"/>
                <w:b w:val="0"/>
                <w:bCs/>
                <w:i/>
              </w:rPr>
            </w:pPr>
            <w:r>
              <w:rPr>
                <w:rFonts w:cs="Arial"/>
                <w:b w:val="0"/>
                <w:bCs/>
                <w:i/>
              </w:rPr>
              <w:t>Timeline</w:t>
            </w:r>
          </w:p>
        </w:tc>
      </w:tr>
      <w:tr w:rsidR="00F32E2C">
        <w:trPr>
          <w:gridAfter w:val="1"/>
          <w:wAfter w:w="13" w:type="dxa"/>
          <w:cantSplit/>
          <w:jc w:val="center"/>
        </w:trPr>
        <w:tc>
          <w:tcPr>
            <w:tcW w:w="826" w:type="dxa"/>
            <w:vMerge/>
          </w:tcPr>
          <w:p w:rsidR="00F32E2C" w:rsidRDefault="00F32E2C">
            <w:pPr>
              <w:pStyle w:val="Header"/>
              <w:tabs>
                <w:tab w:val="clear" w:pos="4320"/>
                <w:tab w:val="clear" w:pos="8640"/>
              </w:tabs>
              <w:jc w:val="center"/>
              <w:rPr>
                <w:rFonts w:cs="Arial"/>
              </w:rPr>
            </w:pPr>
          </w:p>
        </w:tc>
        <w:tc>
          <w:tcPr>
            <w:tcW w:w="1100" w:type="dxa"/>
          </w:tcPr>
          <w:p w:rsidR="00F32E2C" w:rsidRDefault="003208B7" w:rsidP="00B57FDC">
            <w:pPr>
              <w:rPr>
                <w:rFonts w:cs="Arial"/>
              </w:rPr>
            </w:pPr>
            <w:r>
              <w:rPr>
                <w:rFonts w:cs="Arial"/>
              </w:rPr>
              <w:t xml:space="preserve">Feb </w:t>
            </w:r>
            <w:r w:rsidR="00364CCA">
              <w:rPr>
                <w:rFonts w:cs="Arial"/>
              </w:rPr>
              <w:t>24</w:t>
            </w:r>
          </w:p>
        </w:tc>
        <w:tc>
          <w:tcPr>
            <w:tcW w:w="3987" w:type="dxa"/>
          </w:tcPr>
          <w:p w:rsidR="00F32E2C" w:rsidRDefault="00F32E2C">
            <w:pPr>
              <w:pStyle w:val="Header"/>
              <w:tabs>
                <w:tab w:val="clear" w:pos="4320"/>
                <w:tab w:val="clear" w:pos="8640"/>
              </w:tabs>
              <w:rPr>
                <w:rFonts w:cs="Arial"/>
              </w:rPr>
            </w:pPr>
            <w:r>
              <w:rPr>
                <w:rFonts w:cs="Arial"/>
              </w:rPr>
              <w:t>Presentation style/timing/ etc</w:t>
            </w:r>
          </w:p>
        </w:tc>
        <w:tc>
          <w:tcPr>
            <w:tcW w:w="4300" w:type="dxa"/>
          </w:tcPr>
          <w:p w:rsidR="00F32E2C" w:rsidRDefault="00F32E2C" w:rsidP="004D0E97">
            <w:pPr>
              <w:rPr>
                <w:rFonts w:cs="Arial"/>
                <w:bCs/>
                <w:i/>
                <w:iCs/>
              </w:rPr>
            </w:pPr>
            <w:r>
              <w:rPr>
                <w:rFonts w:cs="Arial"/>
                <w:bCs/>
                <w:i/>
                <w:iCs/>
              </w:rPr>
              <w:t xml:space="preserve">My </w:t>
            </w:r>
            <w:r w:rsidR="004D0E97">
              <w:rPr>
                <w:rFonts w:cs="Arial"/>
                <w:bCs/>
                <w:i/>
                <w:iCs/>
              </w:rPr>
              <w:t>Instructor</w:t>
            </w:r>
            <w:r>
              <w:rPr>
                <w:rFonts w:cs="Arial"/>
                <w:bCs/>
                <w:i/>
                <w:iCs/>
              </w:rPr>
              <w:t xml:space="preserve"> assignment due</w:t>
            </w:r>
          </w:p>
        </w:tc>
      </w:tr>
      <w:tr w:rsidR="00F32E2C">
        <w:trPr>
          <w:cantSplit/>
          <w:jc w:val="center"/>
        </w:trPr>
        <w:tc>
          <w:tcPr>
            <w:tcW w:w="826" w:type="dxa"/>
            <w:vMerge w:val="restart"/>
          </w:tcPr>
          <w:p w:rsidR="00F32E2C" w:rsidRDefault="00F32E2C">
            <w:pPr>
              <w:jc w:val="center"/>
              <w:rPr>
                <w:rFonts w:cs="Arial"/>
              </w:rPr>
            </w:pPr>
            <w:r>
              <w:rPr>
                <w:rFonts w:cs="Arial"/>
              </w:rPr>
              <w:t>8</w:t>
            </w:r>
          </w:p>
        </w:tc>
        <w:tc>
          <w:tcPr>
            <w:tcW w:w="1100" w:type="dxa"/>
          </w:tcPr>
          <w:p w:rsidR="00F32E2C" w:rsidRDefault="00364CCA" w:rsidP="00B57FDC">
            <w:pPr>
              <w:rPr>
                <w:rFonts w:cs="Arial"/>
              </w:rPr>
            </w:pPr>
            <w:r>
              <w:rPr>
                <w:rFonts w:cs="Arial"/>
              </w:rPr>
              <w:t>Mar 1</w:t>
            </w:r>
          </w:p>
        </w:tc>
        <w:tc>
          <w:tcPr>
            <w:tcW w:w="3987" w:type="dxa"/>
          </w:tcPr>
          <w:p w:rsidR="00F32E2C" w:rsidRDefault="00F32E2C">
            <w:pPr>
              <w:rPr>
                <w:rFonts w:cs="Arial"/>
              </w:rPr>
            </w:pPr>
            <w:r>
              <w:rPr>
                <w:rFonts w:cs="Arial"/>
              </w:rPr>
              <w:t>Discuss text and assignments</w:t>
            </w:r>
          </w:p>
        </w:tc>
        <w:tc>
          <w:tcPr>
            <w:tcW w:w="4313" w:type="dxa"/>
            <w:gridSpan w:val="2"/>
          </w:tcPr>
          <w:p w:rsidR="00F32E2C" w:rsidRDefault="00F32E2C" w:rsidP="004D0E97">
            <w:pPr>
              <w:pStyle w:val="Heading4"/>
              <w:rPr>
                <w:rFonts w:cs="Arial"/>
                <w:bCs/>
                <w:iCs w:val="0"/>
              </w:rPr>
            </w:pPr>
            <w:r>
              <w:rPr>
                <w:rFonts w:cs="Arial"/>
                <w:bCs/>
                <w:iCs w:val="0"/>
              </w:rPr>
              <w:t>FIRST VERSION</w:t>
            </w:r>
          </w:p>
        </w:tc>
      </w:tr>
      <w:tr w:rsidR="00F32E2C">
        <w:trPr>
          <w:gridAfter w:val="1"/>
          <w:wAfter w:w="13" w:type="dxa"/>
          <w:cantSplit/>
          <w:jc w:val="center"/>
        </w:trPr>
        <w:tc>
          <w:tcPr>
            <w:tcW w:w="826" w:type="dxa"/>
            <w:vMerge/>
          </w:tcPr>
          <w:p w:rsidR="00F32E2C" w:rsidRDefault="00F32E2C">
            <w:pPr>
              <w:jc w:val="center"/>
              <w:rPr>
                <w:rFonts w:cs="Arial"/>
              </w:rPr>
            </w:pPr>
          </w:p>
        </w:tc>
        <w:tc>
          <w:tcPr>
            <w:tcW w:w="1100" w:type="dxa"/>
          </w:tcPr>
          <w:p w:rsidR="00F32E2C" w:rsidRDefault="00364CCA" w:rsidP="00B57FDC">
            <w:pPr>
              <w:rPr>
                <w:rFonts w:cs="Arial"/>
              </w:rPr>
            </w:pPr>
            <w:r>
              <w:rPr>
                <w:rFonts w:cs="Arial"/>
              </w:rPr>
              <w:t>Mar 3</w:t>
            </w:r>
          </w:p>
        </w:tc>
        <w:tc>
          <w:tcPr>
            <w:tcW w:w="3987" w:type="dxa"/>
          </w:tcPr>
          <w:p w:rsidR="00F32E2C" w:rsidRDefault="00F32E2C">
            <w:pPr>
              <w:rPr>
                <w:rFonts w:cs="Arial"/>
              </w:rPr>
            </w:pPr>
            <w:r>
              <w:rPr>
                <w:rFonts w:cs="Arial"/>
              </w:rPr>
              <w:t>Discussion</w:t>
            </w:r>
          </w:p>
        </w:tc>
        <w:tc>
          <w:tcPr>
            <w:tcW w:w="4300" w:type="dxa"/>
          </w:tcPr>
          <w:p w:rsidR="00F32E2C" w:rsidRDefault="00F32E2C" w:rsidP="00295173">
            <w:pPr>
              <w:rPr>
                <w:rFonts w:cs="Arial"/>
                <w:i/>
                <w:iCs/>
              </w:rPr>
            </w:pPr>
            <w:r>
              <w:rPr>
                <w:rFonts w:cs="Arial"/>
                <w:i/>
                <w:iCs/>
              </w:rPr>
              <w:t>*Data and information complete with references</w:t>
            </w:r>
          </w:p>
        </w:tc>
      </w:tr>
      <w:tr w:rsidR="00F32E2C">
        <w:trPr>
          <w:gridAfter w:val="1"/>
          <w:wAfter w:w="13" w:type="dxa"/>
          <w:cantSplit/>
          <w:jc w:val="center"/>
        </w:trPr>
        <w:tc>
          <w:tcPr>
            <w:tcW w:w="826" w:type="dxa"/>
            <w:vMerge w:val="restart"/>
          </w:tcPr>
          <w:p w:rsidR="00F32E2C" w:rsidRDefault="00F32E2C">
            <w:pPr>
              <w:jc w:val="center"/>
              <w:rPr>
                <w:rFonts w:cs="Arial"/>
              </w:rPr>
            </w:pPr>
            <w:r>
              <w:rPr>
                <w:rFonts w:cs="Arial"/>
              </w:rPr>
              <w:t>9</w:t>
            </w:r>
          </w:p>
        </w:tc>
        <w:tc>
          <w:tcPr>
            <w:tcW w:w="1100" w:type="dxa"/>
          </w:tcPr>
          <w:p w:rsidR="00F32E2C" w:rsidRDefault="003208B7" w:rsidP="00B57FDC">
            <w:pPr>
              <w:rPr>
                <w:rFonts w:cs="Arial"/>
              </w:rPr>
            </w:pPr>
            <w:r>
              <w:rPr>
                <w:rFonts w:cs="Arial"/>
              </w:rPr>
              <w:t>Mar</w:t>
            </w:r>
            <w:r w:rsidR="00364CCA">
              <w:rPr>
                <w:rFonts w:cs="Arial"/>
              </w:rPr>
              <w:t xml:space="preserve"> 8</w:t>
            </w:r>
          </w:p>
        </w:tc>
        <w:tc>
          <w:tcPr>
            <w:tcW w:w="3987" w:type="dxa"/>
          </w:tcPr>
          <w:p w:rsidR="00F32E2C" w:rsidRDefault="00F32E2C">
            <w:pPr>
              <w:rPr>
                <w:rFonts w:cs="Arial"/>
              </w:rPr>
            </w:pPr>
            <w:r>
              <w:rPr>
                <w:rFonts w:cs="Arial"/>
              </w:rPr>
              <w:t>SPRING BREAK</w:t>
            </w:r>
          </w:p>
        </w:tc>
        <w:tc>
          <w:tcPr>
            <w:tcW w:w="4300" w:type="dxa"/>
          </w:tcPr>
          <w:p w:rsidR="00F32E2C" w:rsidRDefault="00F32E2C">
            <w:pPr>
              <w:rPr>
                <w:rFonts w:cs="Arial"/>
                <w:bCs/>
              </w:rPr>
            </w:pPr>
          </w:p>
        </w:tc>
      </w:tr>
      <w:tr w:rsidR="00F32E2C">
        <w:trPr>
          <w:gridAfter w:val="1"/>
          <w:wAfter w:w="13" w:type="dxa"/>
          <w:cantSplit/>
          <w:jc w:val="center"/>
        </w:trPr>
        <w:tc>
          <w:tcPr>
            <w:tcW w:w="826" w:type="dxa"/>
            <w:vMerge/>
          </w:tcPr>
          <w:p w:rsidR="00F32E2C" w:rsidRDefault="00F32E2C">
            <w:pPr>
              <w:jc w:val="center"/>
              <w:rPr>
                <w:rFonts w:cs="Arial"/>
              </w:rPr>
            </w:pPr>
          </w:p>
        </w:tc>
        <w:tc>
          <w:tcPr>
            <w:tcW w:w="1100" w:type="dxa"/>
          </w:tcPr>
          <w:p w:rsidR="00F32E2C" w:rsidRDefault="003208B7" w:rsidP="00B57FDC">
            <w:pPr>
              <w:rPr>
                <w:rFonts w:cs="Arial"/>
              </w:rPr>
            </w:pPr>
            <w:r>
              <w:rPr>
                <w:rFonts w:cs="Arial"/>
              </w:rPr>
              <w:t>Mar</w:t>
            </w:r>
            <w:r w:rsidR="00364CCA">
              <w:rPr>
                <w:rFonts w:cs="Arial"/>
              </w:rPr>
              <w:t xml:space="preserve"> 10 </w:t>
            </w:r>
          </w:p>
        </w:tc>
        <w:tc>
          <w:tcPr>
            <w:tcW w:w="3987" w:type="dxa"/>
          </w:tcPr>
          <w:p w:rsidR="00F32E2C" w:rsidRDefault="00F32E2C">
            <w:pPr>
              <w:rPr>
                <w:rFonts w:cs="Arial"/>
              </w:rPr>
            </w:pPr>
            <w:r>
              <w:rPr>
                <w:rFonts w:cs="Arial"/>
              </w:rPr>
              <w:t>SPRING BREAK</w:t>
            </w:r>
          </w:p>
        </w:tc>
        <w:tc>
          <w:tcPr>
            <w:tcW w:w="4300" w:type="dxa"/>
          </w:tcPr>
          <w:p w:rsidR="00F32E2C" w:rsidRDefault="00F32E2C">
            <w:pPr>
              <w:pStyle w:val="Heading9"/>
              <w:rPr>
                <w:rFonts w:cs="Arial"/>
                <w:b w:val="0"/>
              </w:rPr>
            </w:pPr>
          </w:p>
        </w:tc>
      </w:tr>
      <w:tr w:rsidR="00F32E2C">
        <w:trPr>
          <w:gridAfter w:val="1"/>
          <w:wAfter w:w="13" w:type="dxa"/>
          <w:cantSplit/>
          <w:jc w:val="center"/>
        </w:trPr>
        <w:tc>
          <w:tcPr>
            <w:tcW w:w="826" w:type="dxa"/>
            <w:vMerge w:val="restart"/>
          </w:tcPr>
          <w:p w:rsidR="00F32E2C" w:rsidRDefault="00F32E2C">
            <w:pPr>
              <w:jc w:val="center"/>
              <w:rPr>
                <w:rFonts w:cs="Arial"/>
              </w:rPr>
            </w:pPr>
            <w:r>
              <w:rPr>
                <w:rFonts w:cs="Arial"/>
              </w:rPr>
              <w:t>10</w:t>
            </w:r>
          </w:p>
        </w:tc>
        <w:tc>
          <w:tcPr>
            <w:tcW w:w="1100" w:type="dxa"/>
          </w:tcPr>
          <w:p w:rsidR="00F32E2C" w:rsidRDefault="003208B7" w:rsidP="00B57FDC">
            <w:pPr>
              <w:rPr>
                <w:rFonts w:cs="Arial"/>
              </w:rPr>
            </w:pPr>
            <w:r>
              <w:rPr>
                <w:rFonts w:cs="Arial"/>
              </w:rPr>
              <w:t xml:space="preserve">Mar </w:t>
            </w:r>
            <w:r w:rsidR="00364CCA">
              <w:rPr>
                <w:rFonts w:cs="Arial"/>
              </w:rPr>
              <w:t>15</w:t>
            </w:r>
          </w:p>
        </w:tc>
        <w:tc>
          <w:tcPr>
            <w:tcW w:w="3987" w:type="dxa"/>
          </w:tcPr>
          <w:p w:rsidR="00F32E2C" w:rsidRDefault="00F32E2C">
            <w:pPr>
              <w:rPr>
                <w:rFonts w:cs="Arial"/>
              </w:rPr>
            </w:pPr>
            <w:r>
              <w:rPr>
                <w:rFonts w:cs="Arial"/>
              </w:rPr>
              <w:t>Independent presentations and discussion*</w:t>
            </w:r>
          </w:p>
        </w:tc>
        <w:tc>
          <w:tcPr>
            <w:tcW w:w="4300" w:type="dxa"/>
          </w:tcPr>
          <w:p w:rsidR="00F32E2C" w:rsidRDefault="00F32E2C">
            <w:pPr>
              <w:pStyle w:val="Heading9"/>
              <w:rPr>
                <w:rFonts w:cs="Arial"/>
                <w:b w:val="0"/>
              </w:rPr>
            </w:pPr>
          </w:p>
        </w:tc>
      </w:tr>
      <w:tr w:rsidR="00F32E2C">
        <w:trPr>
          <w:gridAfter w:val="1"/>
          <w:wAfter w:w="13" w:type="dxa"/>
          <w:cantSplit/>
          <w:jc w:val="center"/>
        </w:trPr>
        <w:tc>
          <w:tcPr>
            <w:tcW w:w="826" w:type="dxa"/>
            <w:vMerge/>
          </w:tcPr>
          <w:p w:rsidR="00F32E2C" w:rsidRDefault="00F32E2C">
            <w:pPr>
              <w:jc w:val="center"/>
              <w:rPr>
                <w:rFonts w:cs="Arial"/>
              </w:rPr>
            </w:pPr>
          </w:p>
        </w:tc>
        <w:tc>
          <w:tcPr>
            <w:tcW w:w="1100" w:type="dxa"/>
          </w:tcPr>
          <w:p w:rsidR="00F32E2C" w:rsidRDefault="003208B7" w:rsidP="00B57FDC">
            <w:pPr>
              <w:rPr>
                <w:rFonts w:cs="Arial"/>
              </w:rPr>
            </w:pPr>
            <w:r>
              <w:rPr>
                <w:rFonts w:cs="Arial"/>
              </w:rPr>
              <w:t xml:space="preserve">Mar </w:t>
            </w:r>
            <w:r w:rsidR="00364CCA">
              <w:rPr>
                <w:rFonts w:cs="Arial"/>
              </w:rPr>
              <w:t>17</w:t>
            </w:r>
          </w:p>
        </w:tc>
        <w:tc>
          <w:tcPr>
            <w:tcW w:w="3987" w:type="dxa"/>
          </w:tcPr>
          <w:p w:rsidR="00F32E2C" w:rsidRDefault="00F32E2C">
            <w:pPr>
              <w:rPr>
                <w:rFonts w:cs="Arial"/>
              </w:rPr>
            </w:pPr>
            <w:r>
              <w:rPr>
                <w:rFonts w:cs="Arial"/>
              </w:rPr>
              <w:t xml:space="preserve">Independent presentations </w:t>
            </w:r>
          </w:p>
        </w:tc>
        <w:tc>
          <w:tcPr>
            <w:tcW w:w="4300" w:type="dxa"/>
          </w:tcPr>
          <w:p w:rsidR="00F32E2C" w:rsidRDefault="00F32E2C">
            <w:pPr>
              <w:pStyle w:val="Heading9"/>
              <w:rPr>
                <w:rFonts w:cs="Arial"/>
                <w:b w:val="0"/>
              </w:rPr>
            </w:pPr>
          </w:p>
        </w:tc>
      </w:tr>
      <w:tr w:rsidR="00F32E2C" w:rsidTr="00B57FDC">
        <w:trPr>
          <w:cantSplit/>
          <w:trHeight w:val="242"/>
          <w:jc w:val="center"/>
        </w:trPr>
        <w:tc>
          <w:tcPr>
            <w:tcW w:w="826" w:type="dxa"/>
            <w:vMerge w:val="restart"/>
          </w:tcPr>
          <w:p w:rsidR="00F32E2C" w:rsidRDefault="00F32E2C">
            <w:pPr>
              <w:jc w:val="center"/>
              <w:rPr>
                <w:rFonts w:cs="Arial"/>
              </w:rPr>
            </w:pPr>
            <w:r>
              <w:rPr>
                <w:rFonts w:cs="Arial"/>
              </w:rPr>
              <w:t>11</w:t>
            </w:r>
          </w:p>
        </w:tc>
        <w:tc>
          <w:tcPr>
            <w:tcW w:w="1100" w:type="dxa"/>
          </w:tcPr>
          <w:p w:rsidR="00F32E2C" w:rsidRDefault="003208B7" w:rsidP="00B57FDC">
            <w:pPr>
              <w:rPr>
                <w:rFonts w:cs="Arial"/>
              </w:rPr>
            </w:pPr>
            <w:r>
              <w:rPr>
                <w:rFonts w:cs="Arial"/>
              </w:rPr>
              <w:t xml:space="preserve">Mar </w:t>
            </w:r>
            <w:r w:rsidR="00364CCA">
              <w:rPr>
                <w:rFonts w:cs="Arial"/>
              </w:rPr>
              <w:t>22</w:t>
            </w:r>
          </w:p>
        </w:tc>
        <w:tc>
          <w:tcPr>
            <w:tcW w:w="3987" w:type="dxa"/>
          </w:tcPr>
          <w:p w:rsidR="00F32E2C" w:rsidRDefault="00F32E2C">
            <w:pPr>
              <w:rPr>
                <w:rFonts w:cs="Arial"/>
              </w:rPr>
            </w:pPr>
            <w:r>
              <w:rPr>
                <w:rFonts w:cs="Arial"/>
              </w:rPr>
              <w:t xml:space="preserve">Independent presentations </w:t>
            </w:r>
          </w:p>
        </w:tc>
        <w:tc>
          <w:tcPr>
            <w:tcW w:w="4313" w:type="dxa"/>
            <w:gridSpan w:val="2"/>
          </w:tcPr>
          <w:p w:rsidR="00F32E2C" w:rsidRDefault="00F32E2C">
            <w:pPr>
              <w:pStyle w:val="Heading4"/>
              <w:rPr>
                <w:rFonts w:cs="Arial"/>
                <w:bCs/>
              </w:rPr>
            </w:pPr>
            <w:r>
              <w:rPr>
                <w:rFonts w:cs="Arial"/>
                <w:bCs/>
              </w:rPr>
              <w:t>Written reports</w:t>
            </w:r>
          </w:p>
        </w:tc>
      </w:tr>
      <w:tr w:rsidR="00F32E2C">
        <w:trPr>
          <w:gridAfter w:val="1"/>
          <w:wAfter w:w="13" w:type="dxa"/>
          <w:cantSplit/>
          <w:jc w:val="center"/>
        </w:trPr>
        <w:tc>
          <w:tcPr>
            <w:tcW w:w="826" w:type="dxa"/>
            <w:vMerge/>
          </w:tcPr>
          <w:p w:rsidR="00F32E2C" w:rsidRDefault="00F32E2C">
            <w:pPr>
              <w:jc w:val="center"/>
              <w:rPr>
                <w:rFonts w:cs="Arial"/>
              </w:rPr>
            </w:pPr>
          </w:p>
        </w:tc>
        <w:tc>
          <w:tcPr>
            <w:tcW w:w="1100" w:type="dxa"/>
          </w:tcPr>
          <w:p w:rsidR="00F32E2C" w:rsidRDefault="003208B7" w:rsidP="00B57FDC">
            <w:pPr>
              <w:rPr>
                <w:rFonts w:cs="Arial"/>
              </w:rPr>
            </w:pPr>
            <w:r>
              <w:rPr>
                <w:rFonts w:cs="Arial"/>
              </w:rPr>
              <w:t xml:space="preserve">Mar </w:t>
            </w:r>
            <w:r w:rsidR="00364CCA">
              <w:rPr>
                <w:rFonts w:cs="Arial"/>
              </w:rPr>
              <w:t>24</w:t>
            </w:r>
          </w:p>
        </w:tc>
        <w:tc>
          <w:tcPr>
            <w:tcW w:w="3987" w:type="dxa"/>
          </w:tcPr>
          <w:p w:rsidR="00F32E2C" w:rsidRDefault="00F32E2C">
            <w:pPr>
              <w:pStyle w:val="Heading2"/>
              <w:rPr>
                <w:rFonts w:cs="Arial"/>
                <w:b w:val="0"/>
              </w:rPr>
            </w:pPr>
            <w:r>
              <w:rPr>
                <w:rFonts w:cs="Arial"/>
                <w:b w:val="0"/>
              </w:rPr>
              <w:t xml:space="preserve">Independent presentations </w:t>
            </w:r>
          </w:p>
        </w:tc>
        <w:tc>
          <w:tcPr>
            <w:tcW w:w="4300" w:type="dxa"/>
          </w:tcPr>
          <w:p w:rsidR="00F32E2C" w:rsidRDefault="00F32E2C">
            <w:pPr>
              <w:pStyle w:val="Heading4"/>
              <w:rPr>
                <w:rFonts w:cs="Arial"/>
                <w:bCs/>
              </w:rPr>
            </w:pPr>
          </w:p>
        </w:tc>
      </w:tr>
      <w:tr w:rsidR="00F32E2C">
        <w:trPr>
          <w:cantSplit/>
          <w:jc w:val="center"/>
        </w:trPr>
        <w:tc>
          <w:tcPr>
            <w:tcW w:w="826" w:type="dxa"/>
            <w:vMerge w:val="restart"/>
          </w:tcPr>
          <w:p w:rsidR="00F32E2C" w:rsidRDefault="00F32E2C">
            <w:pPr>
              <w:jc w:val="center"/>
              <w:rPr>
                <w:rFonts w:cs="Arial"/>
              </w:rPr>
            </w:pPr>
            <w:r>
              <w:rPr>
                <w:rFonts w:cs="Arial"/>
              </w:rPr>
              <w:t>12</w:t>
            </w:r>
          </w:p>
        </w:tc>
        <w:tc>
          <w:tcPr>
            <w:tcW w:w="1100" w:type="dxa"/>
          </w:tcPr>
          <w:p w:rsidR="00F32E2C" w:rsidRDefault="003208B7" w:rsidP="00B57FDC">
            <w:pPr>
              <w:rPr>
                <w:rFonts w:cs="Arial"/>
              </w:rPr>
            </w:pPr>
            <w:r>
              <w:rPr>
                <w:rFonts w:cs="Arial"/>
              </w:rPr>
              <w:t xml:space="preserve">Mar </w:t>
            </w:r>
            <w:r w:rsidR="00364CCA">
              <w:rPr>
                <w:rFonts w:cs="Arial"/>
              </w:rPr>
              <w:t>29</w:t>
            </w:r>
          </w:p>
        </w:tc>
        <w:tc>
          <w:tcPr>
            <w:tcW w:w="8300" w:type="dxa"/>
            <w:gridSpan w:val="3"/>
          </w:tcPr>
          <w:p w:rsidR="00F32E2C" w:rsidRDefault="00F32E2C">
            <w:pPr>
              <w:pStyle w:val="Heading9"/>
              <w:rPr>
                <w:rFonts w:cs="Arial"/>
                <w:b w:val="0"/>
                <w:bCs w:val="0"/>
                <w:i w:val="0"/>
                <w:iCs w:val="0"/>
              </w:rPr>
            </w:pPr>
            <w:r>
              <w:rPr>
                <w:rFonts w:cs="Arial"/>
                <w:b w:val="0"/>
                <w:bCs w:val="0"/>
                <w:i w:val="0"/>
                <w:iCs w:val="0"/>
              </w:rPr>
              <w:t xml:space="preserve">Independent </w:t>
            </w:r>
          </w:p>
        </w:tc>
      </w:tr>
      <w:tr w:rsidR="00F32E2C">
        <w:trPr>
          <w:gridAfter w:val="1"/>
          <w:wAfter w:w="13" w:type="dxa"/>
          <w:cantSplit/>
          <w:jc w:val="center"/>
        </w:trPr>
        <w:tc>
          <w:tcPr>
            <w:tcW w:w="826" w:type="dxa"/>
            <w:vMerge/>
          </w:tcPr>
          <w:p w:rsidR="00F32E2C" w:rsidRDefault="00F32E2C">
            <w:pPr>
              <w:jc w:val="center"/>
              <w:rPr>
                <w:rFonts w:cs="Arial"/>
              </w:rPr>
            </w:pPr>
          </w:p>
        </w:tc>
        <w:tc>
          <w:tcPr>
            <w:tcW w:w="1100" w:type="dxa"/>
          </w:tcPr>
          <w:p w:rsidR="00F32E2C" w:rsidRDefault="003208B7" w:rsidP="00B57FDC">
            <w:pPr>
              <w:rPr>
                <w:rFonts w:cs="Arial"/>
              </w:rPr>
            </w:pPr>
            <w:r>
              <w:rPr>
                <w:rFonts w:cs="Arial"/>
              </w:rPr>
              <w:t xml:space="preserve">Mar </w:t>
            </w:r>
            <w:r w:rsidR="00364CCA">
              <w:rPr>
                <w:rFonts w:cs="Arial"/>
              </w:rPr>
              <w:t>31</w:t>
            </w:r>
          </w:p>
        </w:tc>
        <w:tc>
          <w:tcPr>
            <w:tcW w:w="8287" w:type="dxa"/>
            <w:gridSpan w:val="2"/>
          </w:tcPr>
          <w:p w:rsidR="00F32E2C" w:rsidRPr="00307466" w:rsidRDefault="00F32E2C">
            <w:pPr>
              <w:pStyle w:val="Heading2"/>
              <w:rPr>
                <w:rFonts w:cs="Arial"/>
                <w:b w:val="0"/>
                <w:bCs/>
              </w:rPr>
            </w:pPr>
            <w:r w:rsidRPr="00307466">
              <w:rPr>
                <w:rFonts w:cs="Arial"/>
                <w:b w:val="0"/>
                <w:bCs/>
                <w:iCs/>
              </w:rPr>
              <w:t xml:space="preserve">Independent presentations </w:t>
            </w:r>
          </w:p>
        </w:tc>
      </w:tr>
      <w:tr w:rsidR="00F32E2C">
        <w:trPr>
          <w:cantSplit/>
          <w:jc w:val="center"/>
        </w:trPr>
        <w:tc>
          <w:tcPr>
            <w:tcW w:w="826" w:type="dxa"/>
            <w:vMerge w:val="restart"/>
          </w:tcPr>
          <w:p w:rsidR="00F32E2C" w:rsidRDefault="00F32E2C">
            <w:pPr>
              <w:pStyle w:val="Heading2"/>
              <w:jc w:val="center"/>
              <w:rPr>
                <w:rFonts w:cs="Arial"/>
                <w:b w:val="0"/>
              </w:rPr>
            </w:pPr>
            <w:r>
              <w:rPr>
                <w:rFonts w:cs="Arial"/>
                <w:b w:val="0"/>
              </w:rPr>
              <w:t>13</w:t>
            </w:r>
          </w:p>
        </w:tc>
        <w:tc>
          <w:tcPr>
            <w:tcW w:w="1100" w:type="dxa"/>
          </w:tcPr>
          <w:p w:rsidR="00F32E2C" w:rsidRDefault="00364CCA" w:rsidP="00B57FDC">
            <w:pPr>
              <w:rPr>
                <w:rFonts w:cs="Arial"/>
              </w:rPr>
            </w:pPr>
            <w:r>
              <w:rPr>
                <w:rFonts w:cs="Arial"/>
              </w:rPr>
              <w:t>Apr 5</w:t>
            </w:r>
          </w:p>
        </w:tc>
        <w:tc>
          <w:tcPr>
            <w:tcW w:w="3987" w:type="dxa"/>
          </w:tcPr>
          <w:p w:rsidR="00F32E2C" w:rsidRDefault="00F32E2C">
            <w:pPr>
              <w:pStyle w:val="Heading2"/>
              <w:rPr>
                <w:rFonts w:cs="Arial"/>
                <w:b w:val="0"/>
                <w:bCs/>
              </w:rPr>
            </w:pPr>
            <w:r>
              <w:rPr>
                <w:rFonts w:cs="Arial"/>
                <w:b w:val="0"/>
              </w:rPr>
              <w:t xml:space="preserve">Independent presentations </w:t>
            </w:r>
          </w:p>
        </w:tc>
        <w:tc>
          <w:tcPr>
            <w:tcW w:w="4313" w:type="dxa"/>
            <w:gridSpan w:val="2"/>
          </w:tcPr>
          <w:p w:rsidR="00F32E2C" w:rsidRDefault="00F32E2C">
            <w:pPr>
              <w:rPr>
                <w:rFonts w:cs="Arial"/>
                <w:bCs/>
              </w:rPr>
            </w:pPr>
          </w:p>
        </w:tc>
      </w:tr>
      <w:tr w:rsidR="00F32E2C">
        <w:trPr>
          <w:gridAfter w:val="1"/>
          <w:wAfter w:w="13" w:type="dxa"/>
          <w:cantSplit/>
          <w:jc w:val="center"/>
        </w:trPr>
        <w:tc>
          <w:tcPr>
            <w:tcW w:w="826" w:type="dxa"/>
            <w:vMerge/>
          </w:tcPr>
          <w:p w:rsidR="00F32E2C" w:rsidRDefault="00F32E2C">
            <w:pPr>
              <w:pStyle w:val="Heading2"/>
              <w:jc w:val="center"/>
              <w:rPr>
                <w:rFonts w:cs="Arial"/>
                <w:b w:val="0"/>
              </w:rPr>
            </w:pPr>
          </w:p>
        </w:tc>
        <w:tc>
          <w:tcPr>
            <w:tcW w:w="1100" w:type="dxa"/>
          </w:tcPr>
          <w:p w:rsidR="00F32E2C" w:rsidRDefault="00364CCA" w:rsidP="00B57FDC">
            <w:pPr>
              <w:rPr>
                <w:rFonts w:cs="Arial"/>
              </w:rPr>
            </w:pPr>
            <w:r>
              <w:rPr>
                <w:rFonts w:cs="Arial"/>
              </w:rPr>
              <w:t>Apr 7</w:t>
            </w:r>
          </w:p>
        </w:tc>
        <w:tc>
          <w:tcPr>
            <w:tcW w:w="3987" w:type="dxa"/>
          </w:tcPr>
          <w:p w:rsidR="00F32E2C" w:rsidRDefault="00F32E2C">
            <w:pPr>
              <w:pStyle w:val="Header"/>
              <w:tabs>
                <w:tab w:val="clear" w:pos="4320"/>
                <w:tab w:val="clear" w:pos="8640"/>
              </w:tabs>
              <w:rPr>
                <w:rFonts w:cs="Arial"/>
                <w:bCs/>
              </w:rPr>
            </w:pPr>
            <w:r>
              <w:rPr>
                <w:rFonts w:cs="Arial"/>
                <w:bCs/>
              </w:rPr>
              <w:t xml:space="preserve">Independent presentations </w:t>
            </w:r>
          </w:p>
        </w:tc>
        <w:tc>
          <w:tcPr>
            <w:tcW w:w="4300" w:type="dxa"/>
          </w:tcPr>
          <w:p w:rsidR="00F32E2C" w:rsidRDefault="00F32E2C">
            <w:pPr>
              <w:pStyle w:val="Header"/>
              <w:tabs>
                <w:tab w:val="clear" w:pos="4320"/>
                <w:tab w:val="clear" w:pos="8640"/>
              </w:tabs>
              <w:rPr>
                <w:rFonts w:cs="Arial"/>
                <w:bCs/>
              </w:rPr>
            </w:pPr>
          </w:p>
        </w:tc>
      </w:tr>
      <w:tr w:rsidR="00F32E2C">
        <w:trPr>
          <w:cantSplit/>
          <w:jc w:val="center"/>
        </w:trPr>
        <w:tc>
          <w:tcPr>
            <w:tcW w:w="826" w:type="dxa"/>
            <w:vMerge w:val="restart"/>
          </w:tcPr>
          <w:p w:rsidR="00F32E2C" w:rsidRDefault="00F32E2C">
            <w:pPr>
              <w:jc w:val="center"/>
              <w:rPr>
                <w:rFonts w:cs="Arial"/>
              </w:rPr>
            </w:pPr>
            <w:r>
              <w:rPr>
                <w:rFonts w:cs="Arial"/>
              </w:rPr>
              <w:t>14</w:t>
            </w:r>
          </w:p>
        </w:tc>
        <w:tc>
          <w:tcPr>
            <w:tcW w:w="1100" w:type="dxa"/>
          </w:tcPr>
          <w:p w:rsidR="00F32E2C" w:rsidRDefault="00364CCA" w:rsidP="00B57FDC">
            <w:pPr>
              <w:rPr>
                <w:rFonts w:cs="Arial"/>
              </w:rPr>
            </w:pPr>
            <w:r>
              <w:rPr>
                <w:rFonts w:cs="Arial"/>
              </w:rPr>
              <w:t>Apr 12</w:t>
            </w:r>
          </w:p>
        </w:tc>
        <w:tc>
          <w:tcPr>
            <w:tcW w:w="8300" w:type="dxa"/>
            <w:gridSpan w:val="3"/>
          </w:tcPr>
          <w:p w:rsidR="00F32E2C" w:rsidRDefault="00F32E2C">
            <w:pPr>
              <w:pStyle w:val="Heading2"/>
              <w:rPr>
                <w:rFonts w:cs="Arial"/>
                <w:b w:val="0"/>
              </w:rPr>
            </w:pPr>
            <w:r>
              <w:rPr>
                <w:rFonts w:cs="Arial"/>
                <w:b w:val="0"/>
              </w:rPr>
              <w:t>Independent presentations and</w:t>
            </w:r>
          </w:p>
          <w:p w:rsidR="00F32E2C" w:rsidRDefault="00F32E2C">
            <w:pPr>
              <w:pStyle w:val="Heading2"/>
              <w:rPr>
                <w:rFonts w:cs="Arial"/>
                <w:b w:val="0"/>
              </w:rPr>
            </w:pPr>
            <w:proofErr w:type="gramStart"/>
            <w:r>
              <w:rPr>
                <w:rFonts w:cs="Arial"/>
                <w:b w:val="0"/>
              </w:rPr>
              <w:t>discussion</w:t>
            </w:r>
            <w:proofErr w:type="gramEnd"/>
            <w:r>
              <w:rPr>
                <w:rFonts w:cs="Arial"/>
                <w:b w:val="0"/>
              </w:rPr>
              <w:t>*</w:t>
            </w:r>
          </w:p>
        </w:tc>
      </w:tr>
      <w:tr w:rsidR="00F32E2C">
        <w:trPr>
          <w:gridAfter w:val="1"/>
          <w:wAfter w:w="13" w:type="dxa"/>
          <w:cantSplit/>
          <w:jc w:val="center"/>
        </w:trPr>
        <w:tc>
          <w:tcPr>
            <w:tcW w:w="826" w:type="dxa"/>
            <w:vMerge/>
          </w:tcPr>
          <w:p w:rsidR="00F32E2C" w:rsidRDefault="00F32E2C">
            <w:pPr>
              <w:jc w:val="center"/>
              <w:rPr>
                <w:rFonts w:cs="Arial"/>
              </w:rPr>
            </w:pPr>
          </w:p>
        </w:tc>
        <w:tc>
          <w:tcPr>
            <w:tcW w:w="1100" w:type="dxa"/>
          </w:tcPr>
          <w:p w:rsidR="00F32E2C" w:rsidRDefault="00364CCA" w:rsidP="00B57FDC">
            <w:pPr>
              <w:rPr>
                <w:rFonts w:cs="Arial"/>
              </w:rPr>
            </w:pPr>
            <w:r>
              <w:rPr>
                <w:rFonts w:cs="Arial"/>
              </w:rPr>
              <w:t>Apr 14</w:t>
            </w:r>
          </w:p>
        </w:tc>
        <w:tc>
          <w:tcPr>
            <w:tcW w:w="8287" w:type="dxa"/>
            <w:gridSpan w:val="2"/>
          </w:tcPr>
          <w:p w:rsidR="00F32E2C" w:rsidRDefault="00F32E2C">
            <w:pPr>
              <w:rPr>
                <w:rFonts w:cs="Arial"/>
                <w:bCs/>
              </w:rPr>
            </w:pPr>
            <w:r>
              <w:rPr>
                <w:rFonts w:cs="Arial"/>
                <w:bCs/>
              </w:rPr>
              <w:t xml:space="preserve">Group Discussion                                         </w:t>
            </w:r>
            <w:r>
              <w:rPr>
                <w:rFonts w:cs="Arial"/>
                <w:bCs/>
                <w:i/>
              </w:rPr>
              <w:t>Summaries of Presentations</w:t>
            </w:r>
          </w:p>
        </w:tc>
      </w:tr>
      <w:tr w:rsidR="00F32E2C">
        <w:trPr>
          <w:cantSplit/>
          <w:jc w:val="center"/>
        </w:trPr>
        <w:tc>
          <w:tcPr>
            <w:tcW w:w="826" w:type="dxa"/>
            <w:vMerge w:val="restart"/>
          </w:tcPr>
          <w:p w:rsidR="00F32E2C" w:rsidRDefault="00F32E2C">
            <w:pPr>
              <w:jc w:val="center"/>
              <w:rPr>
                <w:rFonts w:cs="Arial"/>
              </w:rPr>
            </w:pPr>
            <w:r>
              <w:rPr>
                <w:rFonts w:cs="Arial"/>
              </w:rPr>
              <w:t>15</w:t>
            </w:r>
          </w:p>
        </w:tc>
        <w:tc>
          <w:tcPr>
            <w:tcW w:w="1100" w:type="dxa"/>
          </w:tcPr>
          <w:p w:rsidR="00F32E2C" w:rsidRDefault="00364CCA" w:rsidP="00B57FDC">
            <w:pPr>
              <w:rPr>
                <w:rFonts w:cs="Arial"/>
              </w:rPr>
            </w:pPr>
            <w:r>
              <w:rPr>
                <w:rFonts w:cs="Arial"/>
              </w:rPr>
              <w:t>Apr 19</w:t>
            </w:r>
          </w:p>
        </w:tc>
        <w:tc>
          <w:tcPr>
            <w:tcW w:w="3987" w:type="dxa"/>
          </w:tcPr>
          <w:p w:rsidR="00F32E2C" w:rsidRDefault="003208B7">
            <w:pPr>
              <w:rPr>
                <w:rFonts w:cs="Arial"/>
              </w:rPr>
            </w:pPr>
            <w:r>
              <w:rPr>
                <w:rFonts w:cs="Arial"/>
              </w:rPr>
              <w:t>Discussion- Science and Society</w:t>
            </w:r>
          </w:p>
        </w:tc>
        <w:tc>
          <w:tcPr>
            <w:tcW w:w="4313" w:type="dxa"/>
            <w:gridSpan w:val="2"/>
          </w:tcPr>
          <w:p w:rsidR="00F32E2C" w:rsidRDefault="00F32E2C">
            <w:pPr>
              <w:rPr>
                <w:rFonts w:cs="Arial"/>
                <w:bCs/>
              </w:rPr>
            </w:pPr>
          </w:p>
        </w:tc>
      </w:tr>
      <w:tr w:rsidR="00364CCA" w:rsidTr="00276037">
        <w:trPr>
          <w:gridAfter w:val="1"/>
          <w:wAfter w:w="13" w:type="dxa"/>
          <w:cantSplit/>
          <w:trHeight w:val="470"/>
          <w:jc w:val="center"/>
        </w:trPr>
        <w:tc>
          <w:tcPr>
            <w:tcW w:w="826" w:type="dxa"/>
            <w:vMerge/>
          </w:tcPr>
          <w:p w:rsidR="00364CCA" w:rsidRDefault="00364CCA">
            <w:pPr>
              <w:jc w:val="center"/>
              <w:rPr>
                <w:rFonts w:cs="Arial"/>
              </w:rPr>
            </w:pPr>
          </w:p>
        </w:tc>
        <w:tc>
          <w:tcPr>
            <w:tcW w:w="1100" w:type="dxa"/>
          </w:tcPr>
          <w:p w:rsidR="00364CCA" w:rsidRDefault="00364CCA" w:rsidP="00B57FDC">
            <w:pPr>
              <w:rPr>
                <w:rFonts w:cs="Arial"/>
              </w:rPr>
            </w:pPr>
            <w:r>
              <w:rPr>
                <w:rFonts w:cs="Arial"/>
              </w:rPr>
              <w:t>Apr 21</w:t>
            </w:r>
          </w:p>
        </w:tc>
        <w:tc>
          <w:tcPr>
            <w:tcW w:w="3987" w:type="dxa"/>
          </w:tcPr>
          <w:p w:rsidR="00364CCA" w:rsidRDefault="00364CCA">
            <w:pPr>
              <w:rPr>
                <w:rFonts w:cs="Arial"/>
              </w:rPr>
            </w:pPr>
            <w:r>
              <w:rPr>
                <w:rFonts w:cs="Arial"/>
              </w:rPr>
              <w:t xml:space="preserve">Portfolio Class summary </w:t>
            </w:r>
          </w:p>
        </w:tc>
        <w:tc>
          <w:tcPr>
            <w:tcW w:w="4300" w:type="dxa"/>
          </w:tcPr>
          <w:p w:rsidR="00364CCA" w:rsidRDefault="00364CCA" w:rsidP="00CC76F3">
            <w:pPr>
              <w:pStyle w:val="Heading2"/>
              <w:rPr>
                <w:rFonts w:cs="Arial"/>
                <w:b w:val="0"/>
                <w:bCs/>
              </w:rPr>
            </w:pPr>
            <w:r>
              <w:rPr>
                <w:rFonts w:cs="Arial"/>
                <w:b w:val="0"/>
                <w:bCs/>
              </w:rPr>
              <w:t>Portfolio (and journal if desired)</w:t>
            </w:r>
          </w:p>
        </w:tc>
      </w:tr>
    </w:tbl>
    <w:p w:rsidR="00F32E2C" w:rsidRDefault="00F32E2C">
      <w:pPr>
        <w:pStyle w:val="Header"/>
        <w:tabs>
          <w:tab w:val="clear" w:pos="4320"/>
          <w:tab w:val="clear" w:pos="8640"/>
        </w:tabs>
        <w:rPr>
          <w:rFonts w:cs="Arial"/>
        </w:rPr>
      </w:pPr>
    </w:p>
    <w:sectPr w:rsidR="00F32E2C" w:rsidSect="004D4E24">
      <w:headerReference w:type="default" r:id="rId9"/>
      <w:footerReference w:type="default" r:id="rId10"/>
      <w:footnotePr>
        <w:numStart w:val="3"/>
      </w:footnotePr>
      <w:pgSz w:w="12240" w:h="15840" w:code="1"/>
      <w:pgMar w:top="1440" w:right="1440" w:bottom="1440" w:left="1440" w:header="720" w:footer="720" w:gutter="0"/>
      <w:paperSrc w:first="1" w:other="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93D" w:rsidRDefault="00C4793D">
      <w:r>
        <w:separator/>
      </w:r>
    </w:p>
  </w:endnote>
  <w:endnote w:type="continuationSeparator" w:id="0">
    <w:p w:rsidR="00C4793D" w:rsidRDefault="00C479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2C" w:rsidRDefault="00F32E2C">
    <w:pPr>
      <w:pStyle w:val="Footer"/>
      <w:rPr>
        <w:snapToGrid w:val="0"/>
      </w:rPr>
    </w:pPr>
    <w:r>
      <w:rPr>
        <w:snapToGrid w:val="0"/>
      </w:rPr>
      <w:tab/>
      <w:t xml:space="preserve">                 - </w:t>
    </w:r>
    <w:r w:rsidR="004A40BC">
      <w:rPr>
        <w:snapToGrid w:val="0"/>
      </w:rPr>
      <w:fldChar w:fldCharType="begin"/>
    </w:r>
    <w:r>
      <w:rPr>
        <w:snapToGrid w:val="0"/>
      </w:rPr>
      <w:instrText xml:space="preserve"> PAGE </w:instrText>
    </w:r>
    <w:r w:rsidR="004A40BC">
      <w:rPr>
        <w:snapToGrid w:val="0"/>
      </w:rPr>
      <w:fldChar w:fldCharType="separate"/>
    </w:r>
    <w:r w:rsidR="004C3B55">
      <w:rPr>
        <w:noProof/>
        <w:snapToGrid w:val="0"/>
      </w:rPr>
      <w:t>2</w:t>
    </w:r>
    <w:r w:rsidR="004A40BC">
      <w:rPr>
        <w:snapToGrid w:val="0"/>
      </w:rPr>
      <w:fldChar w:fldCharType="end"/>
    </w:r>
    <w:r>
      <w:rPr>
        <w:snapToGrid w:val="0"/>
      </w:rPr>
      <w:t xml:space="preserve"> -</w:t>
    </w:r>
  </w:p>
  <w:p w:rsidR="00F32E2C" w:rsidRDefault="00F32E2C">
    <w:pPr>
      <w:pStyle w:val="Footer"/>
    </w:pPr>
    <w:r>
      <w:rPr>
        <w:snapToGrid w:val="0"/>
      </w:rPr>
      <w:t xml:space="preserve">  Demers                                                                                         </w:t>
    </w:r>
    <w:r w:rsidR="0050542C">
      <w:rPr>
        <w:snapToGrid w:val="0"/>
      </w:rPr>
      <w:t xml:space="preserve">                    Spring,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93D" w:rsidRDefault="00C4793D">
      <w:r>
        <w:separator/>
      </w:r>
    </w:p>
  </w:footnote>
  <w:footnote w:type="continuationSeparator" w:id="0">
    <w:p w:rsidR="00C4793D" w:rsidRDefault="00C479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2C" w:rsidRDefault="00F32E2C" w:rsidP="004D4E24">
    <w:pPr>
      <w:pStyle w:val="Title"/>
      <w:pBdr>
        <w:top w:val="thinThickThinLargeGap" w:sz="24" w:space="0" w:color="auto"/>
        <w:left w:val="thinThickThinLargeGap" w:sz="24" w:space="0" w:color="auto"/>
        <w:bottom w:val="thinThickThinLargeGap" w:sz="24" w:space="0" w:color="auto"/>
        <w:right w:val="thinThickThinLargeGap" w:sz="24" w:space="0" w:color="auto"/>
      </w:pBdr>
      <w:rPr>
        <w:sz w:val="20"/>
        <w:u w:val="none"/>
      </w:rPr>
    </w:pPr>
    <w:r>
      <w:rPr>
        <w:sz w:val="20"/>
        <w:u w:val="none"/>
      </w:rPr>
      <w:t>IDS 3303: ISSUES IN SCIENCE AND TECHNOLOGY</w:t>
    </w:r>
    <w:r w:rsidR="000C7B88">
      <w:rPr>
        <w:sz w:val="20"/>
        <w:u w:val="none"/>
      </w:rPr>
      <w:t>- Debunking Myths</w:t>
    </w:r>
  </w:p>
  <w:p w:rsidR="00F32E2C" w:rsidRDefault="000C7B88" w:rsidP="004D4E24">
    <w:pPr>
      <w:pStyle w:val="Title"/>
      <w:pBdr>
        <w:top w:val="thinThickThinLargeGap" w:sz="24" w:space="0" w:color="auto"/>
        <w:left w:val="thinThickThinLargeGap" w:sz="24" w:space="0" w:color="auto"/>
        <w:bottom w:val="thinThickThinLargeGap" w:sz="24" w:space="0" w:color="auto"/>
        <w:right w:val="thinThickThinLargeGap" w:sz="24" w:space="0" w:color="auto"/>
      </w:pBdr>
      <w:rPr>
        <w:sz w:val="20"/>
        <w:u w:val="none"/>
      </w:rPr>
    </w:pPr>
    <w:r>
      <w:rPr>
        <w:sz w:val="20"/>
        <w:u w:val="none"/>
      </w:rPr>
      <w:t xml:space="preserve">CRN </w:t>
    </w:r>
    <w:r w:rsidR="0002182A">
      <w:rPr>
        <w:sz w:val="20"/>
        <w:u w:val="none"/>
      </w:rPr>
      <w:t>11533</w:t>
    </w:r>
  </w:p>
  <w:p w:rsidR="00F32E2C" w:rsidRDefault="000713CE" w:rsidP="004D4E24">
    <w:pPr>
      <w:pStyle w:val="Title"/>
      <w:pBdr>
        <w:top w:val="thinThickThinLargeGap" w:sz="24" w:space="0" w:color="auto"/>
        <w:left w:val="thinThickThinLargeGap" w:sz="24" w:space="0" w:color="auto"/>
        <w:bottom w:val="thinThickThinLargeGap" w:sz="24" w:space="0" w:color="auto"/>
        <w:right w:val="thinThickThinLargeGap" w:sz="24" w:space="0" w:color="auto"/>
      </w:pBdr>
      <w:rPr>
        <w:sz w:val="20"/>
        <w:u w:val="none"/>
        <w:bdr w:val="single" w:sz="4" w:space="0" w:color="auto"/>
      </w:rPr>
    </w:pPr>
    <w:r>
      <w:rPr>
        <w:sz w:val="20"/>
        <w:u w:val="none"/>
      </w:rPr>
      <w:t xml:space="preserve">Tuesdays and Thursdays </w:t>
    </w:r>
    <w:r w:rsidR="000C7B88">
      <w:rPr>
        <w:sz w:val="20"/>
        <w:u w:val="none"/>
      </w:rPr>
      <w:t>12:30-1</w:t>
    </w:r>
    <w:r w:rsidR="00F32E2C">
      <w:rPr>
        <w:sz w:val="20"/>
        <w:u w:val="none"/>
      </w:rPr>
      <w:t>:45</w:t>
    </w:r>
  </w:p>
  <w:p w:rsidR="00F32E2C" w:rsidRDefault="0002182A" w:rsidP="004D4E24">
    <w:pPr>
      <w:pStyle w:val="Title"/>
      <w:pBdr>
        <w:top w:val="thinThickThinLargeGap" w:sz="24" w:space="0" w:color="auto"/>
        <w:left w:val="thinThickThinLargeGap" w:sz="24" w:space="0" w:color="auto"/>
        <w:bottom w:val="thinThickThinLargeGap" w:sz="24" w:space="0" w:color="auto"/>
        <w:right w:val="thinThickThinLargeGap" w:sz="24" w:space="0" w:color="auto"/>
      </w:pBdr>
      <w:rPr>
        <w:sz w:val="20"/>
        <w:u w:val="none"/>
      </w:rPr>
    </w:pPr>
    <w:r>
      <w:rPr>
        <w:sz w:val="20"/>
        <w:u w:val="none"/>
      </w:rPr>
      <w:t>AB3 115</w:t>
    </w:r>
  </w:p>
  <w:p w:rsidR="00F32E2C" w:rsidRDefault="00067D54" w:rsidP="00067D54">
    <w:pPr>
      <w:pStyle w:val="Title"/>
      <w:pBdr>
        <w:top w:val="thinThickThinLargeGap" w:sz="24" w:space="0" w:color="auto"/>
        <w:left w:val="thinThickThinLargeGap" w:sz="24" w:space="0" w:color="auto"/>
        <w:bottom w:val="thinThickThinLargeGap" w:sz="24" w:space="0" w:color="auto"/>
        <w:right w:val="thinThickThinLargeGap" w:sz="24" w:space="0" w:color="auto"/>
      </w:pBdr>
      <w:rPr>
        <w:sz w:val="20"/>
        <w:u w:val="none"/>
      </w:rPr>
    </w:pPr>
    <w:r w:rsidRPr="00067D54">
      <w:rPr>
        <w:snapToGrid w:val="0"/>
        <w:sz w:val="20"/>
        <w:u w:val="none"/>
      </w:rPr>
      <w:t>http://ruby.fgcu.edu/courses/ndemers/SciTech/Spr11/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6D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75A32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A1A4192"/>
    <w:multiLevelType w:val="singleLevel"/>
    <w:tmpl w:val="EDF68104"/>
    <w:lvl w:ilvl="0">
      <w:start w:val="1"/>
      <w:numFmt w:val="decimal"/>
      <w:lvlText w:val="(%1)"/>
      <w:lvlJc w:val="left"/>
      <w:pPr>
        <w:tabs>
          <w:tab w:val="num" w:pos="1800"/>
        </w:tabs>
        <w:ind w:left="1800" w:hanging="360"/>
      </w:pPr>
      <w:rPr>
        <w:rFonts w:hint="default"/>
      </w:rPr>
    </w:lvl>
  </w:abstractNum>
  <w:abstractNum w:abstractNumId="3">
    <w:nsid w:val="0AC5668A"/>
    <w:multiLevelType w:val="singleLevel"/>
    <w:tmpl w:val="0409000F"/>
    <w:lvl w:ilvl="0">
      <w:start w:val="1"/>
      <w:numFmt w:val="decimal"/>
      <w:lvlText w:val="%1."/>
      <w:lvlJc w:val="left"/>
      <w:pPr>
        <w:tabs>
          <w:tab w:val="num" w:pos="360"/>
        </w:tabs>
        <w:ind w:left="360" w:hanging="360"/>
      </w:pPr>
    </w:lvl>
  </w:abstractNum>
  <w:abstractNum w:abstractNumId="4">
    <w:nsid w:val="19230DB0"/>
    <w:multiLevelType w:val="hybridMultilevel"/>
    <w:tmpl w:val="B7ACE8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E6242BA"/>
    <w:multiLevelType w:val="singleLevel"/>
    <w:tmpl w:val="0409000F"/>
    <w:lvl w:ilvl="0">
      <w:start w:val="1"/>
      <w:numFmt w:val="decimal"/>
      <w:lvlText w:val="%1."/>
      <w:lvlJc w:val="left"/>
      <w:pPr>
        <w:tabs>
          <w:tab w:val="num" w:pos="360"/>
        </w:tabs>
        <w:ind w:left="360" w:hanging="360"/>
      </w:pPr>
    </w:lvl>
  </w:abstractNum>
  <w:abstractNum w:abstractNumId="6">
    <w:nsid w:val="21CE1E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33C6137"/>
    <w:multiLevelType w:val="singleLevel"/>
    <w:tmpl w:val="7BBEB7E4"/>
    <w:lvl w:ilvl="0">
      <w:start w:val="1"/>
      <w:numFmt w:val="decimal"/>
      <w:lvlText w:val="%1."/>
      <w:lvlJc w:val="left"/>
      <w:pPr>
        <w:tabs>
          <w:tab w:val="num" w:pos="2520"/>
        </w:tabs>
        <w:ind w:left="2520" w:hanging="360"/>
      </w:pPr>
      <w:rPr>
        <w:rFonts w:hint="default"/>
      </w:rPr>
    </w:lvl>
  </w:abstractNum>
  <w:abstractNum w:abstractNumId="8">
    <w:nsid w:val="278F569C"/>
    <w:multiLevelType w:val="singleLevel"/>
    <w:tmpl w:val="D9D44282"/>
    <w:lvl w:ilvl="0">
      <w:start w:val="1"/>
      <w:numFmt w:val="decimal"/>
      <w:lvlText w:val="%1) "/>
      <w:legacy w:legacy="1" w:legacySpace="0" w:legacyIndent="360"/>
      <w:lvlJc w:val="left"/>
      <w:pPr>
        <w:ind w:left="2520" w:hanging="360"/>
      </w:pPr>
      <w:rPr>
        <w:rFonts w:ascii="Arial" w:hAnsi="Arial" w:hint="default"/>
        <w:b w:val="0"/>
        <w:i w:val="0"/>
        <w:sz w:val="20"/>
        <w:u w:val="none"/>
      </w:rPr>
    </w:lvl>
  </w:abstractNum>
  <w:abstractNum w:abstractNumId="9">
    <w:nsid w:val="2C57386B"/>
    <w:multiLevelType w:val="singleLevel"/>
    <w:tmpl w:val="56CE7912"/>
    <w:lvl w:ilvl="0">
      <w:start w:val="1"/>
      <w:numFmt w:val="decimal"/>
      <w:lvlText w:val="%1."/>
      <w:lvlJc w:val="left"/>
      <w:pPr>
        <w:tabs>
          <w:tab w:val="num" w:pos="1800"/>
        </w:tabs>
        <w:ind w:left="1800" w:hanging="360"/>
      </w:pPr>
      <w:rPr>
        <w:rFonts w:hint="default"/>
      </w:rPr>
    </w:lvl>
  </w:abstractNum>
  <w:abstractNum w:abstractNumId="10">
    <w:nsid w:val="3FC112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5464123"/>
    <w:multiLevelType w:val="hybridMultilevel"/>
    <w:tmpl w:val="4D3C7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8A5020"/>
    <w:multiLevelType w:val="singleLevel"/>
    <w:tmpl w:val="0409000F"/>
    <w:lvl w:ilvl="0">
      <w:start w:val="1"/>
      <w:numFmt w:val="decimal"/>
      <w:lvlText w:val="%1."/>
      <w:lvlJc w:val="left"/>
      <w:pPr>
        <w:tabs>
          <w:tab w:val="num" w:pos="360"/>
        </w:tabs>
        <w:ind w:left="360" w:hanging="360"/>
      </w:pPr>
    </w:lvl>
  </w:abstractNum>
  <w:abstractNum w:abstractNumId="13">
    <w:nsid w:val="51FC7D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5CE78B8"/>
    <w:multiLevelType w:val="hybridMultilevel"/>
    <w:tmpl w:val="F03A67E4"/>
    <w:lvl w:ilvl="0" w:tplc="1C3A5D4A">
      <w:start w:val="1"/>
      <w:numFmt w:val="bullet"/>
      <w:lvlText w:val=""/>
      <w:lvlJc w:val="left"/>
      <w:pPr>
        <w:tabs>
          <w:tab w:val="num" w:pos="1440"/>
        </w:tabs>
        <w:ind w:left="1440" w:hanging="360"/>
      </w:pPr>
      <w:rPr>
        <w:rFonts w:ascii="Symbol" w:hAnsi="Symbol" w:hint="default"/>
      </w:rPr>
    </w:lvl>
    <w:lvl w:ilvl="1" w:tplc="7A9082A6" w:tentative="1">
      <w:start w:val="1"/>
      <w:numFmt w:val="bullet"/>
      <w:lvlText w:val="o"/>
      <w:lvlJc w:val="left"/>
      <w:pPr>
        <w:tabs>
          <w:tab w:val="num" w:pos="2160"/>
        </w:tabs>
        <w:ind w:left="2160" w:hanging="360"/>
      </w:pPr>
      <w:rPr>
        <w:rFonts w:ascii="Courier New" w:hAnsi="Courier New" w:hint="default"/>
      </w:rPr>
    </w:lvl>
    <w:lvl w:ilvl="2" w:tplc="9B2674CC" w:tentative="1">
      <w:start w:val="1"/>
      <w:numFmt w:val="bullet"/>
      <w:lvlText w:val=""/>
      <w:lvlJc w:val="left"/>
      <w:pPr>
        <w:tabs>
          <w:tab w:val="num" w:pos="2880"/>
        </w:tabs>
        <w:ind w:left="2880" w:hanging="360"/>
      </w:pPr>
      <w:rPr>
        <w:rFonts w:ascii="Wingdings" w:hAnsi="Wingdings" w:hint="default"/>
      </w:rPr>
    </w:lvl>
    <w:lvl w:ilvl="3" w:tplc="1272F590" w:tentative="1">
      <w:start w:val="1"/>
      <w:numFmt w:val="bullet"/>
      <w:lvlText w:val=""/>
      <w:lvlJc w:val="left"/>
      <w:pPr>
        <w:tabs>
          <w:tab w:val="num" w:pos="3600"/>
        </w:tabs>
        <w:ind w:left="3600" w:hanging="360"/>
      </w:pPr>
      <w:rPr>
        <w:rFonts w:ascii="Symbol" w:hAnsi="Symbol" w:hint="default"/>
      </w:rPr>
    </w:lvl>
    <w:lvl w:ilvl="4" w:tplc="3E2A40CC" w:tentative="1">
      <w:start w:val="1"/>
      <w:numFmt w:val="bullet"/>
      <w:lvlText w:val="o"/>
      <w:lvlJc w:val="left"/>
      <w:pPr>
        <w:tabs>
          <w:tab w:val="num" w:pos="4320"/>
        </w:tabs>
        <w:ind w:left="4320" w:hanging="360"/>
      </w:pPr>
      <w:rPr>
        <w:rFonts w:ascii="Courier New" w:hAnsi="Courier New" w:hint="default"/>
      </w:rPr>
    </w:lvl>
    <w:lvl w:ilvl="5" w:tplc="1D6E441C" w:tentative="1">
      <w:start w:val="1"/>
      <w:numFmt w:val="bullet"/>
      <w:lvlText w:val=""/>
      <w:lvlJc w:val="left"/>
      <w:pPr>
        <w:tabs>
          <w:tab w:val="num" w:pos="5040"/>
        </w:tabs>
        <w:ind w:left="5040" w:hanging="360"/>
      </w:pPr>
      <w:rPr>
        <w:rFonts w:ascii="Wingdings" w:hAnsi="Wingdings" w:hint="default"/>
      </w:rPr>
    </w:lvl>
    <w:lvl w:ilvl="6" w:tplc="545A7BBE" w:tentative="1">
      <w:start w:val="1"/>
      <w:numFmt w:val="bullet"/>
      <w:lvlText w:val=""/>
      <w:lvlJc w:val="left"/>
      <w:pPr>
        <w:tabs>
          <w:tab w:val="num" w:pos="5760"/>
        </w:tabs>
        <w:ind w:left="5760" w:hanging="360"/>
      </w:pPr>
      <w:rPr>
        <w:rFonts w:ascii="Symbol" w:hAnsi="Symbol" w:hint="default"/>
      </w:rPr>
    </w:lvl>
    <w:lvl w:ilvl="7" w:tplc="97147D86" w:tentative="1">
      <w:start w:val="1"/>
      <w:numFmt w:val="bullet"/>
      <w:lvlText w:val="o"/>
      <w:lvlJc w:val="left"/>
      <w:pPr>
        <w:tabs>
          <w:tab w:val="num" w:pos="6480"/>
        </w:tabs>
        <w:ind w:left="6480" w:hanging="360"/>
      </w:pPr>
      <w:rPr>
        <w:rFonts w:ascii="Courier New" w:hAnsi="Courier New" w:hint="default"/>
      </w:rPr>
    </w:lvl>
    <w:lvl w:ilvl="8" w:tplc="15B4FAF2" w:tentative="1">
      <w:start w:val="1"/>
      <w:numFmt w:val="bullet"/>
      <w:lvlText w:val=""/>
      <w:lvlJc w:val="left"/>
      <w:pPr>
        <w:tabs>
          <w:tab w:val="num" w:pos="7200"/>
        </w:tabs>
        <w:ind w:left="7200" w:hanging="360"/>
      </w:pPr>
      <w:rPr>
        <w:rFonts w:ascii="Wingdings" w:hAnsi="Wingdings" w:hint="default"/>
      </w:rPr>
    </w:lvl>
  </w:abstractNum>
  <w:abstractNum w:abstractNumId="15">
    <w:nsid w:val="56EC60AD"/>
    <w:multiLevelType w:val="singleLevel"/>
    <w:tmpl w:val="555AECC2"/>
    <w:lvl w:ilvl="0">
      <w:start w:val="1"/>
      <w:numFmt w:val="decimal"/>
      <w:lvlText w:val="%1. "/>
      <w:legacy w:legacy="1" w:legacySpace="0" w:legacyIndent="360"/>
      <w:lvlJc w:val="left"/>
      <w:pPr>
        <w:ind w:left="2520" w:hanging="360"/>
      </w:pPr>
      <w:rPr>
        <w:rFonts w:ascii="Arial" w:hAnsi="Arial" w:hint="default"/>
        <w:b w:val="0"/>
        <w:i w:val="0"/>
        <w:sz w:val="20"/>
        <w:u w:val="none"/>
      </w:rPr>
    </w:lvl>
  </w:abstractNum>
  <w:abstractNum w:abstractNumId="16">
    <w:nsid w:val="58270A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3521A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5163C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nsid w:val="66E10AFA"/>
    <w:multiLevelType w:val="singleLevel"/>
    <w:tmpl w:val="70EA630C"/>
    <w:lvl w:ilvl="0">
      <w:start w:val="1"/>
      <w:numFmt w:val="decimal"/>
      <w:lvlText w:val="%1."/>
      <w:lvlJc w:val="left"/>
      <w:pPr>
        <w:tabs>
          <w:tab w:val="num" w:pos="2520"/>
        </w:tabs>
        <w:ind w:left="2520" w:hanging="360"/>
      </w:pPr>
      <w:rPr>
        <w:rFonts w:hint="default"/>
      </w:rPr>
    </w:lvl>
  </w:abstractNum>
  <w:abstractNum w:abstractNumId="20">
    <w:nsid w:val="673A5DA3"/>
    <w:multiLevelType w:val="singleLevel"/>
    <w:tmpl w:val="EDF68104"/>
    <w:lvl w:ilvl="0">
      <w:start w:val="1"/>
      <w:numFmt w:val="decimal"/>
      <w:lvlText w:val="(%1)"/>
      <w:lvlJc w:val="left"/>
      <w:pPr>
        <w:tabs>
          <w:tab w:val="num" w:pos="1800"/>
        </w:tabs>
        <w:ind w:left="1800" w:hanging="360"/>
      </w:pPr>
      <w:rPr>
        <w:rFonts w:hint="default"/>
      </w:rPr>
    </w:lvl>
  </w:abstractNum>
  <w:abstractNum w:abstractNumId="21">
    <w:nsid w:val="6D0B1C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F665AFC"/>
    <w:multiLevelType w:val="hybridMultilevel"/>
    <w:tmpl w:val="7B8A01A2"/>
    <w:lvl w:ilvl="0" w:tplc="11265E46">
      <w:start w:val="1"/>
      <w:numFmt w:val="bullet"/>
      <w:lvlText w:val=""/>
      <w:lvlJc w:val="left"/>
      <w:pPr>
        <w:tabs>
          <w:tab w:val="num" w:pos="720"/>
        </w:tabs>
        <w:ind w:left="720" w:hanging="360"/>
      </w:pPr>
      <w:rPr>
        <w:rFonts w:ascii="Symbol" w:hAnsi="Symbol" w:hint="default"/>
        <w:sz w:val="20"/>
      </w:rPr>
    </w:lvl>
    <w:lvl w:ilvl="1" w:tplc="04266F3E" w:tentative="1">
      <w:start w:val="1"/>
      <w:numFmt w:val="bullet"/>
      <w:lvlText w:val="o"/>
      <w:lvlJc w:val="left"/>
      <w:pPr>
        <w:tabs>
          <w:tab w:val="num" w:pos="1440"/>
        </w:tabs>
        <w:ind w:left="1440" w:hanging="360"/>
      </w:pPr>
      <w:rPr>
        <w:rFonts w:ascii="Courier New" w:hAnsi="Courier New" w:hint="default"/>
        <w:sz w:val="20"/>
      </w:rPr>
    </w:lvl>
    <w:lvl w:ilvl="2" w:tplc="083EA454" w:tentative="1">
      <w:start w:val="1"/>
      <w:numFmt w:val="bullet"/>
      <w:lvlText w:val=""/>
      <w:lvlJc w:val="left"/>
      <w:pPr>
        <w:tabs>
          <w:tab w:val="num" w:pos="2160"/>
        </w:tabs>
        <w:ind w:left="2160" w:hanging="360"/>
      </w:pPr>
      <w:rPr>
        <w:rFonts w:ascii="Wingdings" w:hAnsi="Wingdings" w:hint="default"/>
        <w:sz w:val="20"/>
      </w:rPr>
    </w:lvl>
    <w:lvl w:ilvl="3" w:tplc="A154814E" w:tentative="1">
      <w:start w:val="1"/>
      <w:numFmt w:val="bullet"/>
      <w:lvlText w:val=""/>
      <w:lvlJc w:val="left"/>
      <w:pPr>
        <w:tabs>
          <w:tab w:val="num" w:pos="2880"/>
        </w:tabs>
        <w:ind w:left="2880" w:hanging="360"/>
      </w:pPr>
      <w:rPr>
        <w:rFonts w:ascii="Wingdings" w:hAnsi="Wingdings" w:hint="default"/>
        <w:sz w:val="20"/>
      </w:rPr>
    </w:lvl>
    <w:lvl w:ilvl="4" w:tplc="F86E5BE8" w:tentative="1">
      <w:start w:val="1"/>
      <w:numFmt w:val="bullet"/>
      <w:lvlText w:val=""/>
      <w:lvlJc w:val="left"/>
      <w:pPr>
        <w:tabs>
          <w:tab w:val="num" w:pos="3600"/>
        </w:tabs>
        <w:ind w:left="3600" w:hanging="360"/>
      </w:pPr>
      <w:rPr>
        <w:rFonts w:ascii="Wingdings" w:hAnsi="Wingdings" w:hint="default"/>
        <w:sz w:val="20"/>
      </w:rPr>
    </w:lvl>
    <w:lvl w:ilvl="5" w:tplc="28829222" w:tentative="1">
      <w:start w:val="1"/>
      <w:numFmt w:val="bullet"/>
      <w:lvlText w:val=""/>
      <w:lvlJc w:val="left"/>
      <w:pPr>
        <w:tabs>
          <w:tab w:val="num" w:pos="4320"/>
        </w:tabs>
        <w:ind w:left="4320" w:hanging="360"/>
      </w:pPr>
      <w:rPr>
        <w:rFonts w:ascii="Wingdings" w:hAnsi="Wingdings" w:hint="default"/>
        <w:sz w:val="20"/>
      </w:rPr>
    </w:lvl>
    <w:lvl w:ilvl="6" w:tplc="B852D9B8" w:tentative="1">
      <w:start w:val="1"/>
      <w:numFmt w:val="bullet"/>
      <w:lvlText w:val=""/>
      <w:lvlJc w:val="left"/>
      <w:pPr>
        <w:tabs>
          <w:tab w:val="num" w:pos="5040"/>
        </w:tabs>
        <w:ind w:left="5040" w:hanging="360"/>
      </w:pPr>
      <w:rPr>
        <w:rFonts w:ascii="Wingdings" w:hAnsi="Wingdings" w:hint="default"/>
        <w:sz w:val="20"/>
      </w:rPr>
    </w:lvl>
    <w:lvl w:ilvl="7" w:tplc="247CFB9E" w:tentative="1">
      <w:start w:val="1"/>
      <w:numFmt w:val="bullet"/>
      <w:lvlText w:val=""/>
      <w:lvlJc w:val="left"/>
      <w:pPr>
        <w:tabs>
          <w:tab w:val="num" w:pos="5760"/>
        </w:tabs>
        <w:ind w:left="5760" w:hanging="360"/>
      </w:pPr>
      <w:rPr>
        <w:rFonts w:ascii="Wingdings" w:hAnsi="Wingdings" w:hint="default"/>
        <w:sz w:val="20"/>
      </w:rPr>
    </w:lvl>
    <w:lvl w:ilvl="8" w:tplc="677210A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355F49"/>
    <w:multiLevelType w:val="hybridMultilevel"/>
    <w:tmpl w:val="59603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0E54B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13C54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7A01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BDD1356"/>
    <w:multiLevelType w:val="singleLevel"/>
    <w:tmpl w:val="112ADFBC"/>
    <w:lvl w:ilvl="0">
      <w:start w:val="1"/>
      <w:numFmt w:val="decimal"/>
      <w:lvlText w:val="%1."/>
      <w:lvlJc w:val="left"/>
      <w:pPr>
        <w:tabs>
          <w:tab w:val="num" w:pos="2520"/>
        </w:tabs>
        <w:ind w:left="2520" w:hanging="360"/>
      </w:pPr>
      <w:rPr>
        <w:rFonts w:hint="default"/>
      </w:rPr>
    </w:lvl>
  </w:abstractNum>
  <w:num w:numId="1">
    <w:abstractNumId w:val="15"/>
  </w:num>
  <w:num w:numId="2">
    <w:abstractNumId w:val="8"/>
  </w:num>
  <w:num w:numId="3">
    <w:abstractNumId w:val="27"/>
  </w:num>
  <w:num w:numId="4">
    <w:abstractNumId w:val="19"/>
  </w:num>
  <w:num w:numId="5">
    <w:abstractNumId w:val="9"/>
  </w:num>
  <w:num w:numId="6">
    <w:abstractNumId w:val="7"/>
  </w:num>
  <w:num w:numId="7">
    <w:abstractNumId w:val="21"/>
  </w:num>
  <w:num w:numId="8">
    <w:abstractNumId w:val="16"/>
  </w:num>
  <w:num w:numId="9">
    <w:abstractNumId w:val="0"/>
  </w:num>
  <w:num w:numId="10">
    <w:abstractNumId w:val="3"/>
  </w:num>
  <w:num w:numId="11">
    <w:abstractNumId w:val="26"/>
  </w:num>
  <w:num w:numId="12">
    <w:abstractNumId w:val="13"/>
  </w:num>
  <w:num w:numId="13">
    <w:abstractNumId w:val="20"/>
  </w:num>
  <w:num w:numId="14">
    <w:abstractNumId w:val="2"/>
  </w:num>
  <w:num w:numId="15">
    <w:abstractNumId w:val="12"/>
  </w:num>
  <w:num w:numId="16">
    <w:abstractNumId w:val="5"/>
  </w:num>
  <w:num w:numId="17">
    <w:abstractNumId w:val="17"/>
  </w:num>
  <w:num w:numId="18">
    <w:abstractNumId w:val="24"/>
  </w:num>
  <w:num w:numId="19">
    <w:abstractNumId w:val="10"/>
  </w:num>
  <w:num w:numId="20">
    <w:abstractNumId w:val="6"/>
  </w:num>
  <w:num w:numId="21">
    <w:abstractNumId w:val="18"/>
  </w:num>
  <w:num w:numId="22">
    <w:abstractNumId w:val="25"/>
  </w:num>
  <w:num w:numId="23">
    <w:abstractNumId w:val="1"/>
  </w:num>
  <w:num w:numId="24">
    <w:abstractNumId w:val="14"/>
  </w:num>
  <w:num w:numId="25">
    <w:abstractNumId w:val="22"/>
  </w:num>
  <w:num w:numId="26">
    <w:abstractNumId w:val="11"/>
  </w:num>
  <w:num w:numId="27">
    <w:abstractNumId w:val="4"/>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rawingGridVerticalSpacing w:val="136"/>
  <w:displayHorizontalDrawingGridEvery w:val="0"/>
  <w:displayVerticalDrawingGridEvery w:val="0"/>
  <w:noPunctuationKerning/>
  <w:characterSpacingControl w:val="doNotCompress"/>
  <w:footnotePr>
    <w:numStart w:val="3"/>
    <w:footnote w:id="-1"/>
    <w:footnote w:id="0"/>
  </w:footnotePr>
  <w:endnotePr>
    <w:endnote w:id="-1"/>
    <w:endnote w:id="0"/>
  </w:endnotePr>
  <w:compat/>
  <w:rsids>
    <w:rsidRoot w:val="00910DF7"/>
    <w:rsid w:val="0001259A"/>
    <w:rsid w:val="0002182A"/>
    <w:rsid w:val="00067D54"/>
    <w:rsid w:val="000713CE"/>
    <w:rsid w:val="000C7B88"/>
    <w:rsid w:val="002074D3"/>
    <w:rsid w:val="00231C9D"/>
    <w:rsid w:val="00243359"/>
    <w:rsid w:val="0024365B"/>
    <w:rsid w:val="00295173"/>
    <w:rsid w:val="002C31F8"/>
    <w:rsid w:val="00307466"/>
    <w:rsid w:val="003208B7"/>
    <w:rsid w:val="00333C29"/>
    <w:rsid w:val="00364CCA"/>
    <w:rsid w:val="003A7E31"/>
    <w:rsid w:val="003B403C"/>
    <w:rsid w:val="004A40BC"/>
    <w:rsid w:val="004C3B55"/>
    <w:rsid w:val="004D0E97"/>
    <w:rsid w:val="004D4E24"/>
    <w:rsid w:val="004E5940"/>
    <w:rsid w:val="0050542C"/>
    <w:rsid w:val="00535AD0"/>
    <w:rsid w:val="0054227D"/>
    <w:rsid w:val="005A2A8E"/>
    <w:rsid w:val="005E54DD"/>
    <w:rsid w:val="006071BE"/>
    <w:rsid w:val="006167B9"/>
    <w:rsid w:val="006843B4"/>
    <w:rsid w:val="00760A9C"/>
    <w:rsid w:val="007B6F35"/>
    <w:rsid w:val="00892098"/>
    <w:rsid w:val="00910DF7"/>
    <w:rsid w:val="00981163"/>
    <w:rsid w:val="00AD18BE"/>
    <w:rsid w:val="00B57FDC"/>
    <w:rsid w:val="00BA3FD1"/>
    <w:rsid w:val="00BA465D"/>
    <w:rsid w:val="00BB2D04"/>
    <w:rsid w:val="00C36BD3"/>
    <w:rsid w:val="00C4793D"/>
    <w:rsid w:val="00CA67DA"/>
    <w:rsid w:val="00CB6B1E"/>
    <w:rsid w:val="00D463F9"/>
    <w:rsid w:val="00DE55A8"/>
    <w:rsid w:val="00E14F04"/>
    <w:rsid w:val="00E6616B"/>
    <w:rsid w:val="00E73B69"/>
    <w:rsid w:val="00F25229"/>
    <w:rsid w:val="00F32E2C"/>
    <w:rsid w:val="00F36EA6"/>
    <w:rsid w:val="00F80E26"/>
    <w:rsid w:val="00F91BA8"/>
    <w:rsid w:val="00F93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7B9"/>
    <w:rPr>
      <w:rFonts w:ascii="Arial" w:hAnsi="Arial"/>
    </w:rPr>
  </w:style>
  <w:style w:type="paragraph" w:styleId="Heading1">
    <w:name w:val="heading 1"/>
    <w:basedOn w:val="Normal"/>
    <w:next w:val="Normal"/>
    <w:qFormat/>
    <w:rsid w:val="006167B9"/>
    <w:pPr>
      <w:keepNext/>
      <w:jc w:val="center"/>
      <w:outlineLvl w:val="0"/>
    </w:pPr>
    <w:rPr>
      <w:b/>
      <w:u w:val="single"/>
    </w:rPr>
  </w:style>
  <w:style w:type="paragraph" w:styleId="Heading2">
    <w:name w:val="heading 2"/>
    <w:basedOn w:val="Normal"/>
    <w:next w:val="Normal"/>
    <w:qFormat/>
    <w:rsid w:val="006167B9"/>
    <w:pPr>
      <w:keepNext/>
      <w:outlineLvl w:val="1"/>
    </w:pPr>
    <w:rPr>
      <w:b/>
    </w:rPr>
  </w:style>
  <w:style w:type="paragraph" w:styleId="Heading3">
    <w:name w:val="heading 3"/>
    <w:basedOn w:val="Normal"/>
    <w:next w:val="Normal"/>
    <w:qFormat/>
    <w:rsid w:val="006167B9"/>
    <w:pPr>
      <w:keepNext/>
      <w:ind w:left="2160" w:hanging="1440"/>
      <w:outlineLvl w:val="2"/>
    </w:pPr>
    <w:rPr>
      <w:b/>
    </w:rPr>
  </w:style>
  <w:style w:type="paragraph" w:styleId="Heading4">
    <w:name w:val="heading 4"/>
    <w:basedOn w:val="Normal"/>
    <w:next w:val="Normal"/>
    <w:qFormat/>
    <w:rsid w:val="006167B9"/>
    <w:pPr>
      <w:keepNext/>
      <w:outlineLvl w:val="3"/>
    </w:pPr>
    <w:rPr>
      <w:i/>
      <w:iCs/>
    </w:rPr>
  </w:style>
  <w:style w:type="paragraph" w:styleId="Heading5">
    <w:name w:val="heading 5"/>
    <w:basedOn w:val="Normal"/>
    <w:next w:val="Normal"/>
    <w:qFormat/>
    <w:rsid w:val="006167B9"/>
    <w:pPr>
      <w:keepNext/>
      <w:outlineLvl w:val="4"/>
    </w:pPr>
    <w:rPr>
      <w:b/>
      <w:bCs/>
      <w:sz w:val="16"/>
    </w:rPr>
  </w:style>
  <w:style w:type="paragraph" w:styleId="Heading6">
    <w:name w:val="heading 6"/>
    <w:basedOn w:val="Normal"/>
    <w:next w:val="Normal"/>
    <w:qFormat/>
    <w:rsid w:val="006167B9"/>
    <w:pPr>
      <w:keepNext/>
      <w:jc w:val="center"/>
      <w:outlineLvl w:val="5"/>
    </w:pPr>
    <w:rPr>
      <w:b/>
      <w:sz w:val="16"/>
    </w:rPr>
  </w:style>
  <w:style w:type="paragraph" w:styleId="Heading7">
    <w:name w:val="heading 7"/>
    <w:basedOn w:val="Normal"/>
    <w:next w:val="Normal"/>
    <w:qFormat/>
    <w:rsid w:val="006167B9"/>
    <w:pPr>
      <w:keepNext/>
      <w:outlineLvl w:val="6"/>
    </w:pPr>
    <w:rPr>
      <w:b/>
      <w:bCs/>
      <w:u w:val="single"/>
    </w:rPr>
  </w:style>
  <w:style w:type="paragraph" w:styleId="Heading8">
    <w:name w:val="heading 8"/>
    <w:basedOn w:val="Normal"/>
    <w:next w:val="Normal"/>
    <w:qFormat/>
    <w:rsid w:val="006167B9"/>
    <w:pPr>
      <w:keepNext/>
      <w:ind w:left="720"/>
      <w:outlineLvl w:val="7"/>
    </w:pPr>
    <w:rPr>
      <w:bCs/>
      <w:i/>
      <w:iCs/>
    </w:rPr>
  </w:style>
  <w:style w:type="paragraph" w:styleId="Heading9">
    <w:name w:val="heading 9"/>
    <w:basedOn w:val="Normal"/>
    <w:next w:val="Normal"/>
    <w:qFormat/>
    <w:rsid w:val="006167B9"/>
    <w:pPr>
      <w:keepNext/>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167B9"/>
    <w:pPr>
      <w:ind w:left="1440"/>
    </w:pPr>
  </w:style>
  <w:style w:type="character" w:styleId="Hyperlink">
    <w:name w:val="Hyperlink"/>
    <w:basedOn w:val="DefaultParagraphFont"/>
    <w:rsid w:val="006167B9"/>
    <w:rPr>
      <w:color w:val="0000FF"/>
      <w:u w:val="single"/>
    </w:rPr>
  </w:style>
  <w:style w:type="character" w:styleId="FollowedHyperlink">
    <w:name w:val="FollowedHyperlink"/>
    <w:basedOn w:val="DefaultParagraphFont"/>
    <w:rsid w:val="006167B9"/>
    <w:rPr>
      <w:color w:val="800080"/>
      <w:u w:val="single"/>
    </w:rPr>
  </w:style>
  <w:style w:type="paragraph" w:styleId="Title">
    <w:name w:val="Title"/>
    <w:basedOn w:val="Normal"/>
    <w:qFormat/>
    <w:rsid w:val="006167B9"/>
    <w:pPr>
      <w:jc w:val="center"/>
    </w:pPr>
    <w:rPr>
      <w:b/>
      <w:sz w:val="24"/>
      <w:u w:val="single"/>
    </w:rPr>
  </w:style>
  <w:style w:type="paragraph" w:styleId="BodyTextIndent2">
    <w:name w:val="Body Text Indent 2"/>
    <w:basedOn w:val="Normal"/>
    <w:rsid w:val="006167B9"/>
    <w:pPr>
      <w:ind w:left="1440" w:hanging="720"/>
    </w:pPr>
  </w:style>
  <w:style w:type="paragraph" w:styleId="BodyTextIndent3">
    <w:name w:val="Body Text Indent 3"/>
    <w:basedOn w:val="Normal"/>
    <w:rsid w:val="006167B9"/>
    <w:pPr>
      <w:ind w:left="720" w:hanging="720"/>
    </w:pPr>
  </w:style>
  <w:style w:type="paragraph" w:styleId="Header">
    <w:name w:val="header"/>
    <w:basedOn w:val="Normal"/>
    <w:rsid w:val="006167B9"/>
    <w:pPr>
      <w:tabs>
        <w:tab w:val="center" w:pos="4320"/>
        <w:tab w:val="right" w:pos="8640"/>
      </w:tabs>
    </w:pPr>
  </w:style>
  <w:style w:type="paragraph" w:styleId="Footer">
    <w:name w:val="footer"/>
    <w:basedOn w:val="Normal"/>
    <w:rsid w:val="006167B9"/>
    <w:pPr>
      <w:tabs>
        <w:tab w:val="center" w:pos="4320"/>
        <w:tab w:val="right" w:pos="8640"/>
      </w:tabs>
    </w:pPr>
  </w:style>
  <w:style w:type="paragraph" w:styleId="FootnoteText">
    <w:name w:val="footnote text"/>
    <w:basedOn w:val="Normal"/>
    <w:semiHidden/>
    <w:rsid w:val="006167B9"/>
  </w:style>
  <w:style w:type="character" w:styleId="FootnoteReference">
    <w:name w:val="footnote reference"/>
    <w:basedOn w:val="DefaultParagraphFont"/>
    <w:semiHidden/>
    <w:rsid w:val="006167B9"/>
    <w:rPr>
      <w:vertAlign w:val="superscript"/>
    </w:rPr>
  </w:style>
  <w:style w:type="paragraph" w:styleId="Subtitle">
    <w:name w:val="Subtitle"/>
    <w:basedOn w:val="Normal"/>
    <w:qFormat/>
    <w:rsid w:val="006167B9"/>
    <w:pPr>
      <w:ind w:left="-450"/>
      <w:jc w:val="center"/>
    </w:pPr>
    <w:rPr>
      <w:b/>
    </w:rPr>
  </w:style>
  <w:style w:type="paragraph" w:styleId="BodyText">
    <w:name w:val="Body Text"/>
    <w:basedOn w:val="Normal"/>
    <w:rsid w:val="006167B9"/>
    <w:rPr>
      <w:b/>
      <w:bCs/>
      <w:i/>
      <w:iCs/>
      <w:u w:val="single"/>
    </w:rPr>
  </w:style>
  <w:style w:type="character" w:styleId="Strong">
    <w:name w:val="Strong"/>
    <w:basedOn w:val="DefaultParagraphFont"/>
    <w:qFormat/>
    <w:rsid w:val="006167B9"/>
    <w:rPr>
      <w:b/>
      <w:bCs/>
    </w:rPr>
  </w:style>
  <w:style w:type="paragraph" w:styleId="BalloonText">
    <w:name w:val="Balloon Text"/>
    <w:basedOn w:val="Normal"/>
    <w:semiHidden/>
    <w:rsid w:val="00910D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entservices.fgcu.edu/judicialaffairs/new.html" TargetMode="External"/><Relationship Id="rId3" Type="http://schemas.openxmlformats.org/officeDocument/2006/relationships/settings" Target="settings.xml"/><Relationship Id="rId7" Type="http://schemas.openxmlformats.org/officeDocument/2006/relationships/hyperlink" Target="http://ruby.fgcu.edu/courses/ndemers/SciTech/Spr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2226</Words>
  <Characters>12756</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Expanded syllabus:  The Drugstore Society</vt:lpstr>
    </vt:vector>
  </TitlesOfParts>
  <Company>Florida Gulf Coast University</Company>
  <LinksUpToDate>false</LinksUpToDate>
  <CharactersWithSpaces>14953</CharactersWithSpaces>
  <SharedDoc>false</SharedDoc>
  <HLinks>
    <vt:vector size="6" baseType="variant">
      <vt:variant>
        <vt:i4>5177435</vt:i4>
      </vt:variant>
      <vt:variant>
        <vt:i4>0</vt:i4>
      </vt:variant>
      <vt:variant>
        <vt:i4>0</vt:i4>
      </vt:variant>
      <vt:variant>
        <vt:i4>5</vt:i4>
      </vt:variant>
      <vt:variant>
        <vt:lpwstr>http://studentservices.fgcu.edu/judicialaffairs/new.html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syllabus:  The Drugstore Society</dc:title>
  <dc:subject/>
  <dc:creator>fgcu</dc:creator>
  <cp:keywords/>
  <dc:description/>
  <cp:lastModifiedBy>ndemers</cp:lastModifiedBy>
  <cp:revision>2</cp:revision>
  <cp:lastPrinted>2009-01-05T14:56:00Z</cp:lastPrinted>
  <dcterms:created xsi:type="dcterms:W3CDTF">2011-01-12T15:22:00Z</dcterms:created>
  <dcterms:modified xsi:type="dcterms:W3CDTF">2011-01-12T15:22:00Z</dcterms:modified>
</cp:coreProperties>
</file>